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81" w:rsidRDefault="0073284A">
      <w:pPr>
        <w:spacing w:after="0" w:line="259" w:lineRule="auto"/>
        <w:ind w:left="59" w:right="0" w:firstLine="0"/>
        <w:jc w:val="center"/>
      </w:pPr>
      <w:r>
        <w:rPr>
          <w:noProof/>
        </w:rPr>
        <w:drawing>
          <wp:inline distT="0" distB="0" distL="0" distR="0">
            <wp:extent cx="2718689" cy="203898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
                    <a:stretch>
                      <a:fillRect/>
                    </a:stretch>
                  </pic:blipFill>
                  <pic:spPr>
                    <a:xfrm>
                      <a:off x="0" y="0"/>
                      <a:ext cx="2718689" cy="2038985"/>
                    </a:xfrm>
                    <a:prstGeom prst="rect">
                      <a:avLst/>
                    </a:prstGeom>
                  </pic:spPr>
                </pic:pic>
              </a:graphicData>
            </a:graphic>
          </wp:inline>
        </w:drawing>
      </w:r>
      <w:r>
        <w:rPr>
          <w:rFonts w:ascii="Arial" w:eastAsia="Arial" w:hAnsi="Arial" w:cs="Arial"/>
          <w:b/>
          <w:color w:val="231F20"/>
        </w:rPr>
        <w:t xml:space="preserve"> </w:t>
      </w:r>
    </w:p>
    <w:p w:rsidR="00DC0B81" w:rsidRDefault="0073284A">
      <w:pPr>
        <w:spacing w:after="0" w:line="259" w:lineRule="auto"/>
        <w:ind w:left="58" w:right="0" w:firstLine="0"/>
        <w:jc w:val="center"/>
      </w:pPr>
      <w:r>
        <w:rPr>
          <w:rFonts w:ascii="Arial" w:eastAsia="Arial" w:hAnsi="Arial" w:cs="Arial"/>
          <w:b/>
          <w:color w:val="231F20"/>
        </w:rPr>
        <w:t xml:space="preserve"> </w:t>
      </w:r>
    </w:p>
    <w:p w:rsidR="00DC0B81" w:rsidRDefault="0073284A">
      <w:pPr>
        <w:spacing w:after="11" w:line="259" w:lineRule="auto"/>
        <w:ind w:left="58" w:right="0" w:firstLine="0"/>
        <w:jc w:val="center"/>
      </w:pPr>
      <w:r>
        <w:rPr>
          <w:rFonts w:ascii="Arial" w:eastAsia="Arial" w:hAnsi="Arial" w:cs="Arial"/>
          <w:b/>
          <w:color w:val="231F20"/>
        </w:rPr>
        <w:t xml:space="preserve"> </w:t>
      </w:r>
    </w:p>
    <w:p w:rsidR="00DC0B81" w:rsidRDefault="0073284A">
      <w:pPr>
        <w:spacing w:after="23" w:line="259" w:lineRule="auto"/>
        <w:ind w:left="31" w:right="66" w:hanging="10"/>
        <w:jc w:val="center"/>
      </w:pPr>
      <w:r>
        <w:rPr>
          <w:b/>
        </w:rPr>
        <w:t xml:space="preserve">T.C. </w:t>
      </w:r>
    </w:p>
    <w:p w:rsidR="00DC0B81" w:rsidRDefault="0073284A">
      <w:pPr>
        <w:spacing w:after="201" w:line="259" w:lineRule="auto"/>
        <w:ind w:left="31" w:right="28" w:hanging="10"/>
        <w:jc w:val="center"/>
      </w:pPr>
      <w:r>
        <w:rPr>
          <w:b/>
        </w:rPr>
        <w:t xml:space="preserve">BOLU ABANT İZZET BAYSAL ÜNİVERSİTESİ </w:t>
      </w:r>
    </w:p>
    <w:p w:rsidR="00DC0B81" w:rsidRDefault="0073284A">
      <w:pPr>
        <w:spacing w:after="23" w:line="259" w:lineRule="auto"/>
        <w:ind w:left="31" w:right="69" w:hanging="10"/>
        <w:jc w:val="center"/>
      </w:pPr>
      <w:r>
        <w:rPr>
          <w:b/>
        </w:rPr>
        <w:t xml:space="preserve">TIP FAKÜLTESİ  </w:t>
      </w:r>
    </w:p>
    <w:p w:rsidR="00DC0B81" w:rsidRDefault="0073284A">
      <w:pPr>
        <w:spacing w:after="23" w:line="259" w:lineRule="auto"/>
        <w:ind w:left="31" w:right="67" w:hanging="10"/>
        <w:jc w:val="center"/>
      </w:pPr>
      <w:r>
        <w:rPr>
          <w:b/>
        </w:rPr>
        <w:t xml:space="preserve">ACİL TIP ANABİLİM DALI </w:t>
      </w:r>
    </w:p>
    <w:p w:rsidR="00DC0B81" w:rsidRDefault="0073284A">
      <w:pPr>
        <w:spacing w:after="0" w:line="259" w:lineRule="auto"/>
        <w:ind w:left="31" w:right="0" w:hanging="10"/>
        <w:jc w:val="center"/>
      </w:pPr>
      <w:r>
        <w:rPr>
          <w:b/>
        </w:rPr>
        <w:t xml:space="preserve">DÖNEM VI EĞİTİM- UYGULAMA KARNESİ </w:t>
      </w:r>
    </w:p>
    <w:p w:rsidR="00DC0B81" w:rsidRDefault="0073284A">
      <w:pPr>
        <w:spacing w:after="0" w:line="259" w:lineRule="auto"/>
        <w:ind w:left="58" w:right="0" w:firstLine="0"/>
        <w:jc w:val="center"/>
      </w:pPr>
      <w:r>
        <w:rPr>
          <w:rFonts w:ascii="Arial" w:eastAsia="Arial" w:hAnsi="Arial" w:cs="Arial"/>
          <w:b/>
          <w:color w:val="231F20"/>
        </w:rPr>
        <w:t xml:space="preserve"> </w:t>
      </w:r>
    </w:p>
    <w:p w:rsidR="00DC0B81" w:rsidRDefault="0073284A">
      <w:pPr>
        <w:spacing w:after="0" w:line="259" w:lineRule="auto"/>
        <w:ind w:left="0" w:right="0" w:firstLine="0"/>
        <w:jc w:val="left"/>
      </w:pPr>
      <w:r>
        <w:rPr>
          <w:rFonts w:ascii="Arial" w:eastAsia="Arial" w:hAnsi="Arial" w:cs="Arial"/>
          <w:b/>
          <w:color w:val="231F20"/>
        </w:rPr>
        <w:t xml:space="preserve"> </w:t>
      </w:r>
    </w:p>
    <w:p w:rsidR="00DC0B81" w:rsidRDefault="0073284A">
      <w:pPr>
        <w:spacing w:after="0" w:line="259" w:lineRule="auto"/>
        <w:ind w:left="0" w:right="0" w:firstLine="0"/>
        <w:jc w:val="left"/>
      </w:pPr>
      <w:r>
        <w:rPr>
          <w:rFonts w:ascii="Arial" w:eastAsia="Arial" w:hAnsi="Arial" w:cs="Arial"/>
          <w:b/>
          <w:color w:val="231F20"/>
        </w:rPr>
        <w:t xml:space="preserve"> </w:t>
      </w:r>
    </w:p>
    <w:p w:rsidR="00DC0B81" w:rsidRDefault="0073284A">
      <w:pPr>
        <w:spacing w:after="26" w:line="259" w:lineRule="auto"/>
        <w:ind w:left="0" w:right="0" w:firstLine="0"/>
        <w:jc w:val="left"/>
      </w:pPr>
      <w:r>
        <w:rPr>
          <w:rFonts w:ascii="Arial" w:eastAsia="Arial" w:hAnsi="Arial" w:cs="Arial"/>
          <w:b/>
          <w:color w:val="231F20"/>
        </w:rPr>
        <w:t xml:space="preserve"> </w:t>
      </w:r>
    </w:p>
    <w:p w:rsidR="00DC0B81" w:rsidRDefault="0073284A">
      <w:pPr>
        <w:spacing w:after="146" w:line="259" w:lineRule="auto"/>
        <w:ind w:left="648" w:right="0" w:hanging="10"/>
        <w:jc w:val="left"/>
      </w:pPr>
      <w:r>
        <w:rPr>
          <w:b/>
        </w:rPr>
        <w:t xml:space="preserve">ÖĞRENCİNİN </w:t>
      </w:r>
    </w:p>
    <w:p w:rsidR="00DC0B81" w:rsidRDefault="0073284A">
      <w:pPr>
        <w:tabs>
          <w:tab w:val="center" w:pos="1171"/>
          <w:tab w:val="center" w:pos="3299"/>
        </w:tabs>
        <w:spacing w:after="146" w:line="259" w:lineRule="auto"/>
        <w:ind w:left="0" w:right="0" w:firstLine="0"/>
        <w:jc w:val="left"/>
      </w:pPr>
      <w:r>
        <w:rPr>
          <w:rFonts w:ascii="Calibri" w:eastAsia="Calibri" w:hAnsi="Calibri" w:cs="Calibri"/>
        </w:rPr>
        <w:tab/>
      </w:r>
      <w:r>
        <w:rPr>
          <w:b/>
        </w:rPr>
        <w:t xml:space="preserve">Adı Soyadı </w:t>
      </w:r>
      <w:r>
        <w:rPr>
          <w:b/>
        </w:rPr>
        <w:tab/>
        <w:t xml:space="preserve">: </w:t>
      </w:r>
    </w:p>
    <w:p w:rsidR="00DC0B81" w:rsidRDefault="0073284A">
      <w:pPr>
        <w:tabs>
          <w:tab w:val="center" w:pos="1177"/>
          <w:tab w:val="center" w:pos="3299"/>
          <w:tab w:val="center" w:pos="4249"/>
          <w:tab w:val="center" w:pos="4957"/>
          <w:tab w:val="center" w:pos="5665"/>
          <w:tab w:val="center" w:pos="6373"/>
        </w:tabs>
        <w:spacing w:after="146" w:line="259" w:lineRule="auto"/>
        <w:ind w:left="0" w:right="0" w:firstLine="0"/>
        <w:jc w:val="left"/>
      </w:pPr>
      <w:r>
        <w:rPr>
          <w:rFonts w:ascii="Calibri" w:eastAsia="Calibri" w:hAnsi="Calibri" w:cs="Calibri"/>
        </w:rPr>
        <w:tab/>
      </w:r>
      <w:r>
        <w:rPr>
          <w:b/>
        </w:rPr>
        <w:t xml:space="preserve">Fakülte No </w:t>
      </w:r>
      <w:r>
        <w:rPr>
          <w:b/>
        </w:rPr>
        <w:tab/>
        <w:t xml:space="preserve">:  </w:t>
      </w:r>
      <w:r>
        <w:rPr>
          <w:b/>
        </w:rPr>
        <w:tab/>
        <w:t xml:space="preserve"> </w:t>
      </w:r>
      <w:r>
        <w:rPr>
          <w:b/>
        </w:rPr>
        <w:tab/>
        <w:t xml:space="preserve"> </w:t>
      </w:r>
      <w:r>
        <w:rPr>
          <w:b/>
        </w:rPr>
        <w:tab/>
        <w:t xml:space="preserve"> </w:t>
      </w:r>
      <w:r>
        <w:rPr>
          <w:b/>
        </w:rPr>
        <w:tab/>
        <w:t xml:space="preserve"> </w:t>
      </w:r>
    </w:p>
    <w:p w:rsidR="00DC0B81" w:rsidRDefault="0073284A">
      <w:pPr>
        <w:tabs>
          <w:tab w:val="center" w:pos="1249"/>
          <w:tab w:val="center" w:pos="3299"/>
        </w:tabs>
        <w:spacing w:after="109" w:line="259" w:lineRule="auto"/>
        <w:ind w:left="0" w:right="0" w:firstLine="0"/>
        <w:jc w:val="left"/>
      </w:pPr>
      <w:r>
        <w:rPr>
          <w:rFonts w:ascii="Calibri" w:eastAsia="Calibri" w:hAnsi="Calibri" w:cs="Calibri"/>
        </w:rPr>
        <w:tab/>
      </w:r>
      <w:r>
        <w:rPr>
          <w:b/>
        </w:rPr>
        <w:t xml:space="preserve">Öğretim Yılı </w:t>
      </w:r>
      <w:r>
        <w:rPr>
          <w:b/>
        </w:rPr>
        <w:tab/>
        <w:t xml:space="preserve">: </w:t>
      </w:r>
    </w:p>
    <w:p w:rsidR="00DC0B81" w:rsidRDefault="0073284A">
      <w:pPr>
        <w:tabs>
          <w:tab w:val="center" w:pos="1134"/>
          <w:tab w:val="center" w:pos="3299"/>
        </w:tabs>
        <w:spacing w:after="109" w:line="259" w:lineRule="auto"/>
        <w:ind w:left="0" w:right="0" w:firstLine="0"/>
        <w:jc w:val="left"/>
      </w:pPr>
      <w:r>
        <w:rPr>
          <w:rFonts w:ascii="Calibri" w:eastAsia="Calibri" w:hAnsi="Calibri" w:cs="Calibri"/>
        </w:rPr>
        <w:tab/>
      </w:r>
      <w:r>
        <w:rPr>
          <w:b/>
        </w:rPr>
        <w:t xml:space="preserve">Staj tarihi </w:t>
      </w:r>
      <w:r>
        <w:rPr>
          <w:b/>
        </w:rPr>
        <w:tab/>
        <w:t xml:space="preserve">: </w:t>
      </w:r>
    </w:p>
    <w:p w:rsidR="00DC0B81" w:rsidRDefault="0073284A">
      <w:pPr>
        <w:tabs>
          <w:tab w:val="center" w:pos="1190"/>
          <w:tab w:val="center" w:pos="3299"/>
        </w:tabs>
        <w:spacing w:after="146" w:line="259" w:lineRule="auto"/>
        <w:ind w:left="0" w:right="0" w:firstLine="0"/>
        <w:jc w:val="left"/>
      </w:pPr>
      <w:r>
        <w:rPr>
          <w:rFonts w:ascii="Calibri" w:eastAsia="Calibri" w:hAnsi="Calibri" w:cs="Calibri"/>
        </w:rPr>
        <w:tab/>
      </w:r>
      <w:r>
        <w:rPr>
          <w:b/>
        </w:rPr>
        <w:t xml:space="preserve">Staj Grubu </w:t>
      </w:r>
      <w:r>
        <w:rPr>
          <w:b/>
        </w:rPr>
        <w:tab/>
        <w:t xml:space="preserve">: </w:t>
      </w:r>
    </w:p>
    <w:p w:rsidR="00DC0B81" w:rsidRDefault="0073284A">
      <w:pPr>
        <w:tabs>
          <w:tab w:val="center" w:pos="893"/>
          <w:tab w:val="center" w:pos="3299"/>
        </w:tabs>
        <w:spacing w:after="116" w:line="259" w:lineRule="auto"/>
        <w:ind w:left="0" w:right="0" w:firstLine="0"/>
        <w:jc w:val="left"/>
      </w:pPr>
      <w:r>
        <w:rPr>
          <w:rFonts w:ascii="Calibri" w:eastAsia="Calibri" w:hAnsi="Calibri" w:cs="Calibri"/>
        </w:rPr>
        <w:tab/>
      </w:r>
      <w:r>
        <w:rPr>
          <w:b/>
        </w:rPr>
        <w:t xml:space="preserve">İmza </w:t>
      </w:r>
      <w:r>
        <w:rPr>
          <w:b/>
        </w:rPr>
        <w:tab/>
        <w:t xml:space="preserve">: </w:t>
      </w:r>
    </w:p>
    <w:p w:rsidR="00DC0B81" w:rsidRDefault="0073284A">
      <w:pPr>
        <w:spacing w:after="42" w:line="263" w:lineRule="auto"/>
        <w:ind w:left="0" w:right="10415" w:firstLine="0"/>
        <w:jc w:val="left"/>
      </w:pPr>
      <w:r>
        <w:rPr>
          <w:b/>
        </w:rPr>
        <w:t xml:space="preserve">  </w:t>
      </w:r>
    </w:p>
    <w:p w:rsidR="00DC0B81" w:rsidRDefault="0073284A">
      <w:pPr>
        <w:spacing w:after="33" w:line="259" w:lineRule="auto"/>
        <w:ind w:left="648" w:right="0" w:hanging="10"/>
        <w:jc w:val="left"/>
      </w:pPr>
      <w:r>
        <w:rPr>
          <w:b/>
        </w:rPr>
        <w:t xml:space="preserve">AMAÇ:   </w:t>
      </w:r>
    </w:p>
    <w:p w:rsidR="00DC0B81" w:rsidRDefault="0073284A">
      <w:pPr>
        <w:ind w:left="127" w:right="-9"/>
      </w:pPr>
      <w:r>
        <w:t xml:space="preserve">Acil serviste amaca yönelik öykü alma ve fizik muayene konusunda bilgi, beceri ve davranış özelliklerini kazanır. Temel yaşam desteği – ilk yardım ve ileri kardiyak yaşam desteği uygulamaları konusunda gerekli bilgi ve becerileri kazanır. Çoklu travma hastasına genel yaklaşım konusunda bilgi ve beceri kazanır. </w:t>
      </w:r>
      <w:proofErr w:type="spellStart"/>
      <w:r>
        <w:t>Müşahade</w:t>
      </w:r>
      <w:proofErr w:type="spellEnd"/>
      <w:r>
        <w:t xml:space="preserve"> de hasta takibi yapmak, laboratuvar tetkiklerini istemek ve klinik </w:t>
      </w:r>
      <w:proofErr w:type="spellStart"/>
      <w:r>
        <w:t>vizitlerde</w:t>
      </w:r>
      <w:proofErr w:type="spellEnd"/>
      <w:r>
        <w:t xml:space="preserve"> takip </w:t>
      </w:r>
      <w:proofErr w:type="spellStart"/>
      <w:r>
        <w:t>ettkileri</w:t>
      </w:r>
      <w:proofErr w:type="spellEnd"/>
      <w:r>
        <w:t xml:space="preserve"> hastaları araştırma görevlileri ve öğretim üyelerine sunmakla yükümlüdürler. Acil serviste, araştırma görevlisi doktor ve öğretim üyesi gözetiminde, hastaların öykülerini alıp, </w:t>
      </w:r>
      <w:proofErr w:type="spellStart"/>
      <w:r>
        <w:t>anamnez</w:t>
      </w:r>
      <w:proofErr w:type="spellEnd"/>
      <w:r>
        <w:t xml:space="preserve">, fizik muayenelerini yapıp laboratuvar tetkiklerini isteyip, sonuçlarını hasta ile paylaşma ve reçetelerini düzenleme pratiğini yapar. Eğitim sürecinde gün içinde uygulama fırsatı bulamadığı klinik becerilerin pratiğini nöbetlerde öğretim üyeleri, uzman hekim ve araştırma görevlisi doktor gözetiminde yapmaktadır.  </w:t>
      </w:r>
    </w:p>
    <w:p w:rsidR="00DC0B81" w:rsidRDefault="0073284A">
      <w:pPr>
        <w:ind w:left="127" w:right="-9"/>
      </w:pPr>
      <w:r>
        <w:t xml:space="preserve">Stajın sonunda Dönem VI öğrencilerinin; 1. ve 2. basamak ile 112 acil ambulans servislerinde ve devlet hastaneleri acil servislerinde, acil sağlık hizmetlerine yönelik, hastaların acil ve akut durumlarına müdahale etme, teşhis koyma ve hastayı yönlendirme ile bu sorunları çözmeye yönelik tanı testleri, radyolojik testler gibi tanısal testleri kullanma alışkanlıklarını edinmeleri ile birlikte acil servisin idaresi konusunda bilgi ve beceri kazanmaları amaçlanmıştır. </w:t>
      </w:r>
    </w:p>
    <w:p w:rsidR="00010E55" w:rsidRDefault="00010E55">
      <w:pPr>
        <w:ind w:left="127" w:right="-9"/>
      </w:pPr>
      <w:r>
        <w:lastRenderedPageBreak/>
        <w:t xml:space="preserve">Bu stajın Sonunda; </w:t>
      </w:r>
      <w:bookmarkStart w:id="0" w:name="_GoBack"/>
      <w:bookmarkEnd w:id="0"/>
    </w:p>
    <w:p w:rsidR="00010E55" w:rsidRDefault="00010E55" w:rsidP="00010E55">
      <w:pPr>
        <w:pStyle w:val="ListeParagraf"/>
        <w:numPr>
          <w:ilvl w:val="0"/>
          <w:numId w:val="2"/>
        </w:numPr>
        <w:spacing w:line="240" w:lineRule="auto"/>
        <w:rPr>
          <w:rFonts w:cstheme="minorHAnsi"/>
        </w:rPr>
      </w:pPr>
      <w:r>
        <w:rPr>
          <w:rFonts w:cstheme="minorHAnsi"/>
        </w:rPr>
        <w:t xml:space="preserve">Etik ve mesleki değerler çerçevesinde iletişim becerilerini kullanarak </w:t>
      </w:r>
      <w:r>
        <w:t xml:space="preserve">acil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yapar ve </w:t>
      </w:r>
      <w:proofErr w:type="spellStart"/>
      <w:r>
        <w:rPr>
          <w:rFonts w:cstheme="minorHAnsi"/>
        </w:rPr>
        <w:t>vital</w:t>
      </w:r>
      <w:proofErr w:type="spellEnd"/>
      <w:r>
        <w:rPr>
          <w:rFonts w:cstheme="minorHAnsi"/>
        </w:rPr>
        <w:t xml:space="preserve"> bulguları yorumlar.</w:t>
      </w:r>
    </w:p>
    <w:p w:rsidR="00010E55" w:rsidRDefault="00010E55" w:rsidP="00010E55">
      <w:pPr>
        <w:pStyle w:val="ListeParagraf"/>
        <w:numPr>
          <w:ilvl w:val="0"/>
          <w:numId w:val="2"/>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kullanır.</w:t>
      </w:r>
    </w:p>
    <w:p w:rsidR="00010E55" w:rsidRDefault="00010E55" w:rsidP="00010E55">
      <w:pPr>
        <w:pStyle w:val="ListeParagraf"/>
        <w:numPr>
          <w:ilvl w:val="0"/>
          <w:numId w:val="2"/>
        </w:numPr>
        <w:spacing w:line="240" w:lineRule="auto"/>
      </w:pPr>
      <w:r>
        <w:t xml:space="preserve">Tanı için gerekli olan radyolojik ve laboratuvar tetkikleri yorumlar ve hastalıklarla ilişkilendirir. </w:t>
      </w:r>
    </w:p>
    <w:p w:rsidR="00010E55" w:rsidRDefault="00010E55" w:rsidP="00010E55">
      <w:pPr>
        <w:pStyle w:val="ListeParagraf"/>
        <w:numPr>
          <w:ilvl w:val="0"/>
          <w:numId w:val="2"/>
        </w:numPr>
        <w:spacing w:line="240" w:lineRule="auto"/>
      </w:pPr>
      <w:r>
        <w:t>UÇEP-2020’de yer alan hastalıklarının belirtilen düzeylere göre fizik belirti ve bulgularını, laboratuvar sonuçlarını hastalıklarla ilişkilendirerek hastalık ön tanı/tanısını koyar, acil tedavisini yapar, korunma önlemlerini uygular, tedavi ve izlem planı hakkında hastayı/aileyi bilgilendirir, yöneticilik ve liderlik becerilerini kullanarak gerektiğinde uygun koşullarda uzmanına sevk eder.</w:t>
      </w:r>
    </w:p>
    <w:p w:rsidR="00010E55" w:rsidRDefault="00010E55" w:rsidP="00010E55">
      <w:pPr>
        <w:pStyle w:val="ListeParagraf"/>
        <w:numPr>
          <w:ilvl w:val="0"/>
          <w:numId w:val="2"/>
        </w:numPr>
        <w:spacing w:line="240" w:lineRule="auto"/>
        <w:rPr>
          <w:rFonts w:cstheme="minorHAnsi"/>
        </w:rPr>
      </w:pPr>
      <w:r>
        <w:rPr>
          <w:rFonts w:cstheme="minorHAnsi"/>
        </w:rPr>
        <w:t>Acil serviste</w:t>
      </w:r>
      <w:r w:rsidRPr="00A7474C">
        <w:rPr>
          <w:rFonts w:cstheme="minorHAnsi"/>
        </w:rPr>
        <w:t xml:space="preserve"> tanı ve tedavide uygulanan </w:t>
      </w:r>
      <w:proofErr w:type="spellStart"/>
      <w:r>
        <w:rPr>
          <w:rFonts w:cstheme="minorHAnsi"/>
        </w:rPr>
        <w:t>UÇEP’te</w:t>
      </w:r>
      <w:proofErr w:type="spellEnd"/>
      <w:r>
        <w:rPr>
          <w:rFonts w:cstheme="minorHAnsi"/>
        </w:rPr>
        <w:t xml:space="preserve"> yer alan </w:t>
      </w:r>
      <w:r w:rsidRPr="00A7474C">
        <w:rPr>
          <w:rFonts w:cstheme="minorHAnsi"/>
        </w:rPr>
        <w:t>temel girişimsel işlemleri</w:t>
      </w:r>
      <w:r>
        <w:rPr>
          <w:rFonts w:cstheme="minorHAnsi"/>
        </w:rPr>
        <w:t xml:space="preserve"> belirtilen düzeyde</w:t>
      </w:r>
      <w:r w:rsidRPr="00A7474C">
        <w:rPr>
          <w:rFonts w:cstheme="minorHAnsi"/>
        </w:rPr>
        <w:t xml:space="preserve"> onam al</w:t>
      </w:r>
      <w:r>
        <w:rPr>
          <w:rFonts w:cstheme="minorHAnsi"/>
        </w:rPr>
        <w:t>arak a</w:t>
      </w:r>
      <w:r w:rsidRPr="00A7474C">
        <w:rPr>
          <w:rFonts w:cstheme="minorHAnsi"/>
        </w:rPr>
        <w:t>sepsi, antisepsi, dezenfeksiyon, sterilizasyon kavramların</w:t>
      </w:r>
      <w:r>
        <w:rPr>
          <w:rFonts w:cstheme="minorHAnsi"/>
        </w:rPr>
        <w:t>a uyarak yapar.</w:t>
      </w:r>
    </w:p>
    <w:p w:rsidR="00010E55" w:rsidRPr="00A7474C" w:rsidRDefault="00010E55" w:rsidP="00010E55">
      <w:pPr>
        <w:pStyle w:val="ListeParagraf"/>
        <w:numPr>
          <w:ilvl w:val="0"/>
          <w:numId w:val="2"/>
        </w:numPr>
        <w:spacing w:line="240" w:lineRule="auto"/>
        <w:rPr>
          <w:rFonts w:cstheme="minorHAnsi"/>
        </w:rPr>
      </w:pPr>
      <w:r>
        <w:rPr>
          <w:rFonts w:cstheme="minorHAnsi"/>
        </w:rPr>
        <w:t xml:space="preserve">Acil serviste nöbet bitiminde henüz acil hastalık yönetimi tamamlanmamış hastaları yeni gelen ekibe uygun bir şekilde devrini gerçekleştirir. </w:t>
      </w:r>
    </w:p>
    <w:p w:rsidR="00010E55" w:rsidRDefault="00010E55" w:rsidP="00010E55">
      <w:pPr>
        <w:pStyle w:val="ListeParagraf"/>
        <w:numPr>
          <w:ilvl w:val="0"/>
          <w:numId w:val="2"/>
        </w:numPr>
        <w:spacing w:line="240" w:lineRule="auto"/>
      </w:pPr>
      <w:r w:rsidRPr="00DB2DFC">
        <w:t xml:space="preserve">Hastaların tıbbi kayıtlarını yazılı ve elektronik ortamda uygun şekilde tutar, epikriz düzenler, gerekli raporları hazırlar ve </w:t>
      </w:r>
      <w:r>
        <w:t>bildirilmesi gereken durumları ilgili birimlere bildirir.</w:t>
      </w:r>
      <w:r w:rsidRPr="00DB2DFC">
        <w:t xml:space="preserve"> </w:t>
      </w:r>
    </w:p>
    <w:p w:rsidR="00010E55" w:rsidRDefault="00010E55" w:rsidP="00010E55">
      <w:pPr>
        <w:pStyle w:val="ListeParagraf"/>
        <w:numPr>
          <w:ilvl w:val="0"/>
          <w:numId w:val="2"/>
        </w:numPr>
        <w:spacing w:line="240" w:lineRule="auto"/>
        <w:jc w:val="both"/>
        <w:rPr>
          <w:rFonts w:cstheme="minorHAnsi"/>
        </w:rPr>
      </w:pPr>
      <w:r>
        <w:rPr>
          <w:rFonts w:cstheme="minorHAnsi"/>
        </w:rPr>
        <w:t xml:space="preserve">Meslektaşları, diğer sağlık çalışanları ile etkili iletişim kurar, ekip çalışması yapar. </w:t>
      </w:r>
    </w:p>
    <w:p w:rsidR="00010E55" w:rsidRDefault="00010E55" w:rsidP="00010E55">
      <w:pPr>
        <w:pStyle w:val="ListeParagraf"/>
        <w:numPr>
          <w:ilvl w:val="0"/>
          <w:numId w:val="2"/>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mesleği ile ilgili güncel literatür bilgisine ulaşır ve eleştirel yaklaşımla değerlendirir. </w:t>
      </w:r>
    </w:p>
    <w:p w:rsidR="00010E55" w:rsidRDefault="00010E55">
      <w:pPr>
        <w:ind w:left="127" w:right="-9"/>
      </w:pPr>
    </w:p>
    <w:p w:rsidR="00DC0B81" w:rsidRDefault="0073284A">
      <w:pPr>
        <w:spacing w:after="0" w:line="259" w:lineRule="auto"/>
        <w:ind w:left="852" w:right="0" w:firstLine="0"/>
        <w:jc w:val="left"/>
      </w:pPr>
      <w:r>
        <w:rPr>
          <w:b/>
        </w:rPr>
        <w:t xml:space="preserve"> </w:t>
      </w:r>
    </w:p>
    <w:p w:rsidR="00DC0B81" w:rsidRDefault="0073284A">
      <w:pPr>
        <w:spacing w:after="264" w:line="259" w:lineRule="auto"/>
        <w:ind w:left="862" w:right="0" w:hanging="10"/>
        <w:jc w:val="left"/>
      </w:pPr>
      <w:r>
        <w:rPr>
          <w:b/>
        </w:rPr>
        <w:t xml:space="preserve">STAJ ÇALIŞMA DÜZENİ:  </w:t>
      </w:r>
    </w:p>
    <w:p w:rsidR="00DC0B81" w:rsidRDefault="0073284A">
      <w:pPr>
        <w:spacing w:after="103" w:line="259" w:lineRule="auto"/>
        <w:ind w:left="0" w:right="4" w:firstLine="0"/>
        <w:jc w:val="right"/>
      </w:pPr>
      <w:r>
        <w:t xml:space="preserve">Eğitim süresi 60 gün olup, nöbetleri fakültemiz </w:t>
      </w:r>
      <w:proofErr w:type="spellStart"/>
      <w:r>
        <w:t>intörn</w:t>
      </w:r>
      <w:proofErr w:type="spellEnd"/>
      <w:r>
        <w:t xml:space="preserve"> doktor yönetmeliğine uygun olarak 3 günde birden daha </w:t>
      </w:r>
    </w:p>
    <w:p w:rsidR="00DC0B81" w:rsidRDefault="0073284A">
      <w:pPr>
        <w:ind w:left="127" w:right="-9" w:firstLine="0"/>
      </w:pPr>
      <w:proofErr w:type="gramStart"/>
      <w:r>
        <w:t>sık</w:t>
      </w:r>
      <w:proofErr w:type="gramEnd"/>
      <w:r>
        <w:t xml:space="preserve"> olmayacak şekilde planlanır. Her staj grubu dönüşümlü olarak </w:t>
      </w:r>
      <w:proofErr w:type="spellStart"/>
      <w:r>
        <w:t>Triaj</w:t>
      </w:r>
      <w:proofErr w:type="spellEnd"/>
      <w:r>
        <w:t xml:space="preserve">/Yeşil Alan/Travma/Sarı Alan/Kırmızı Alan/Yoğun Bakım şeklinde çalışır. Nöbetler 08:00-08:00 saatleri arasında 24 saat sürelidir. Nöbet sürelerinde kendilerine istirahat edecek fiziki alan sunulmuştur. </w:t>
      </w:r>
    </w:p>
    <w:p w:rsidR="00DC0B81" w:rsidRDefault="0073284A">
      <w:pPr>
        <w:spacing w:after="0" w:line="259" w:lineRule="auto"/>
        <w:ind w:left="0" w:right="0" w:firstLine="0"/>
        <w:jc w:val="left"/>
      </w:pPr>
      <w:r>
        <w:rPr>
          <w:rFonts w:ascii="Calibri" w:eastAsia="Calibri" w:hAnsi="Calibri" w:cs="Calibri"/>
          <w:sz w:val="24"/>
        </w:rPr>
        <w:t xml:space="preserve"> </w:t>
      </w:r>
    </w:p>
    <w:tbl>
      <w:tblPr>
        <w:tblStyle w:val="TabloKlavuzu"/>
        <w:tblpPr w:vertAnchor="page" w:horzAnchor="page" w:tblpX="725" w:tblpY="5859"/>
        <w:tblW w:w="5000" w:type="pct"/>
        <w:tblLook w:val="04A0" w:firstRow="1" w:lastRow="0" w:firstColumn="1" w:lastColumn="0" w:noHBand="0" w:noVBand="1"/>
      </w:tblPr>
      <w:tblGrid>
        <w:gridCol w:w="4371"/>
        <w:gridCol w:w="765"/>
        <w:gridCol w:w="963"/>
        <w:gridCol w:w="1193"/>
        <w:gridCol w:w="1592"/>
        <w:gridCol w:w="1575"/>
      </w:tblGrid>
      <w:tr w:rsidR="00DC0B81" w:rsidTr="00DB41A2">
        <w:trPr>
          <w:trHeight w:val="910"/>
        </w:trPr>
        <w:tc>
          <w:tcPr>
            <w:tcW w:w="2090" w:type="pct"/>
          </w:tcPr>
          <w:p w:rsidR="00DC0B81" w:rsidRDefault="0073284A">
            <w:pPr>
              <w:spacing w:after="0" w:line="259" w:lineRule="auto"/>
              <w:ind w:left="2" w:right="0" w:firstLine="0"/>
              <w:jc w:val="left"/>
            </w:pPr>
            <w:r>
              <w:rPr>
                <w:rFonts w:ascii="Arial" w:eastAsia="Arial" w:hAnsi="Arial" w:cs="Arial"/>
                <w:b/>
                <w:color w:val="231F20"/>
              </w:rPr>
              <w:lastRenderedPageBreak/>
              <w:t xml:space="preserve">Temel Hekimlik Uygulamaları Düzeyler </w:t>
            </w:r>
          </w:p>
        </w:tc>
        <w:tc>
          <w:tcPr>
            <w:tcW w:w="364" w:type="pct"/>
          </w:tcPr>
          <w:p w:rsidR="00DC0B81" w:rsidRDefault="0073284A">
            <w:pPr>
              <w:spacing w:after="0" w:line="239" w:lineRule="auto"/>
              <w:ind w:left="2" w:right="0" w:firstLine="0"/>
              <w:jc w:val="left"/>
            </w:pPr>
            <w:r>
              <w:rPr>
                <w:rFonts w:ascii="Calibri" w:eastAsia="Calibri" w:hAnsi="Calibri" w:cs="Calibri"/>
              </w:rPr>
              <w:t xml:space="preserve">Bekle </w:t>
            </w:r>
            <w:proofErr w:type="gramStart"/>
            <w:r>
              <w:rPr>
                <w:rFonts w:ascii="Calibri" w:eastAsia="Calibri" w:hAnsi="Calibri" w:cs="Calibri"/>
              </w:rPr>
              <w:t>nen  Düzey</w:t>
            </w:r>
            <w:proofErr w:type="gramEnd"/>
            <w:r>
              <w:rPr>
                <w:rFonts w:ascii="Calibri" w:eastAsia="Calibri" w:hAnsi="Calibri" w:cs="Calibri"/>
              </w:rPr>
              <w:t xml:space="preserve"> </w:t>
            </w:r>
          </w:p>
          <w:p w:rsidR="00DC0B81" w:rsidRDefault="0073284A">
            <w:pPr>
              <w:spacing w:after="0" w:line="259" w:lineRule="auto"/>
              <w:ind w:left="2" w:right="0" w:firstLine="0"/>
              <w:jc w:val="left"/>
            </w:pPr>
            <w:r>
              <w:rPr>
                <w:rFonts w:ascii="Calibri" w:eastAsia="Calibri" w:hAnsi="Calibri" w:cs="Calibri"/>
                <w:b/>
                <w:color w:val="231F20"/>
              </w:rPr>
              <w:t xml:space="preserve">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Adet </w:t>
            </w:r>
          </w:p>
        </w:tc>
        <w:tc>
          <w:tcPr>
            <w:tcW w:w="571" w:type="pct"/>
          </w:tcPr>
          <w:p w:rsidR="00DC0B81" w:rsidRDefault="0073284A">
            <w:pPr>
              <w:spacing w:after="410" w:line="259" w:lineRule="auto"/>
              <w:ind w:left="2" w:right="0" w:firstLine="0"/>
              <w:jc w:val="left"/>
            </w:pPr>
            <w:r>
              <w:rPr>
                <w:rFonts w:ascii="Calibri" w:eastAsia="Calibri" w:hAnsi="Calibri" w:cs="Calibri"/>
              </w:rPr>
              <w:t xml:space="preserve">Yeri </w:t>
            </w:r>
          </w:p>
          <w:p w:rsidR="00DC0B81" w:rsidRDefault="0073284A">
            <w:pPr>
              <w:spacing w:after="0" w:line="259" w:lineRule="auto"/>
              <w:ind w:left="2" w:right="0" w:firstLine="0"/>
              <w:jc w:val="left"/>
            </w:pPr>
            <w:r>
              <w:rPr>
                <w:sz w:val="20"/>
              </w:rPr>
              <w:t xml:space="preserve"> </w:t>
            </w:r>
          </w:p>
        </w:tc>
        <w:tc>
          <w:tcPr>
            <w:tcW w:w="761" w:type="pct"/>
          </w:tcPr>
          <w:p w:rsidR="00DC0B81" w:rsidRDefault="0073284A">
            <w:pPr>
              <w:spacing w:after="163" w:line="239" w:lineRule="auto"/>
              <w:ind w:left="2" w:right="0" w:firstLine="0"/>
              <w:jc w:val="left"/>
            </w:pPr>
            <w:proofErr w:type="gramStart"/>
            <w:r>
              <w:rPr>
                <w:rFonts w:ascii="Calibri" w:eastAsia="Calibri" w:hAnsi="Calibri" w:cs="Calibri"/>
              </w:rPr>
              <w:t>izlem</w:t>
            </w:r>
            <w:proofErr w:type="gramEnd"/>
            <w:r>
              <w:rPr>
                <w:rFonts w:ascii="Calibri" w:eastAsia="Calibri" w:hAnsi="Calibri" w:cs="Calibri"/>
              </w:rPr>
              <w:t xml:space="preserve"> /  uygulama  </w:t>
            </w:r>
          </w:p>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163" w:line="239" w:lineRule="auto"/>
              <w:ind w:left="0" w:right="0" w:firstLine="0"/>
              <w:jc w:val="left"/>
            </w:pPr>
            <w:proofErr w:type="gramStart"/>
            <w:r>
              <w:rPr>
                <w:rFonts w:ascii="Calibri" w:eastAsia="Calibri" w:hAnsi="Calibri" w:cs="Calibri"/>
              </w:rPr>
              <w:t>ilgili</w:t>
            </w:r>
            <w:proofErr w:type="gramEnd"/>
            <w:r>
              <w:rPr>
                <w:rFonts w:ascii="Calibri" w:eastAsia="Calibri" w:hAnsi="Calibri" w:cs="Calibri"/>
              </w:rPr>
              <w:t xml:space="preserve"> gözetmen  imzası  </w:t>
            </w:r>
          </w:p>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b/>
                <w:color w:val="231F20"/>
              </w:rPr>
              <w:t xml:space="preserve">A. Öykü alma </w:t>
            </w:r>
          </w:p>
        </w:tc>
        <w:tc>
          <w:tcPr>
            <w:tcW w:w="364" w:type="pct"/>
          </w:tcPr>
          <w:p w:rsidR="00DC0B81" w:rsidRDefault="00DC0B81">
            <w:pPr>
              <w:spacing w:after="160" w:line="259" w:lineRule="auto"/>
              <w:ind w:left="0" w:right="0" w:firstLine="0"/>
              <w:jc w:val="left"/>
            </w:pPr>
          </w:p>
        </w:tc>
        <w:tc>
          <w:tcPr>
            <w:tcW w:w="461" w:type="pct"/>
          </w:tcPr>
          <w:p w:rsidR="00DC0B81" w:rsidRDefault="0073284A">
            <w:pPr>
              <w:spacing w:after="0" w:line="259" w:lineRule="auto"/>
              <w:ind w:left="0" w:right="0" w:firstLine="0"/>
              <w:jc w:val="left"/>
            </w:pPr>
            <w:r>
              <w:rPr>
                <w:sz w:val="20"/>
              </w:rPr>
              <w:t xml:space="preserve">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 Genel ve soruna yönelik öykü alabilme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100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2. </w:t>
            </w:r>
            <w:proofErr w:type="spellStart"/>
            <w:r>
              <w:rPr>
                <w:rFonts w:ascii="Calibri" w:eastAsia="Calibri" w:hAnsi="Calibri" w:cs="Calibri"/>
                <w:color w:val="231F20"/>
              </w:rPr>
              <w:t>Mental</w:t>
            </w:r>
            <w:proofErr w:type="spellEnd"/>
            <w:r>
              <w:rPr>
                <w:rFonts w:ascii="Calibri" w:eastAsia="Calibri" w:hAnsi="Calibri" w:cs="Calibri"/>
                <w:color w:val="231F20"/>
              </w:rPr>
              <w:t xml:space="preserve"> durumu değerlendirebilme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3. Psikiyatrik öykü alabilme </w:t>
            </w:r>
          </w:p>
        </w:tc>
        <w:tc>
          <w:tcPr>
            <w:tcW w:w="364" w:type="pct"/>
          </w:tcPr>
          <w:p w:rsidR="00DC0B81" w:rsidRDefault="0073284A">
            <w:pPr>
              <w:spacing w:after="0" w:line="259" w:lineRule="auto"/>
              <w:ind w:left="2" w:right="0" w:firstLine="0"/>
              <w:jc w:val="left"/>
            </w:pPr>
            <w:r>
              <w:rPr>
                <w:rFonts w:ascii="Calibri" w:eastAsia="Calibri" w:hAnsi="Calibri" w:cs="Calibri"/>
              </w:rPr>
              <w:t>2</w:t>
            </w:r>
            <w:r>
              <w:rPr>
                <w:rFonts w:ascii="Calibri" w:eastAsia="Calibri" w:hAnsi="Calibri" w:cs="Calibri"/>
                <w:b/>
                <w:color w:val="231F20"/>
              </w:rPr>
              <w:t xml:space="preserve"> </w:t>
            </w:r>
            <w:r>
              <w:rPr>
                <w:rFonts w:ascii="Calibri" w:eastAsia="Calibri" w:hAnsi="Calibri" w:cs="Calibri"/>
              </w:rPr>
              <w:t xml:space="preserve">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25 </w:t>
            </w:r>
          </w:p>
        </w:tc>
        <w:tc>
          <w:tcPr>
            <w:tcW w:w="571" w:type="pct"/>
          </w:tcPr>
          <w:p w:rsidR="00DC0B81" w:rsidRDefault="0073284A">
            <w:pPr>
              <w:spacing w:after="0" w:line="259" w:lineRule="auto"/>
              <w:ind w:left="2" w:right="0" w:firstLine="0"/>
              <w:jc w:val="left"/>
            </w:pPr>
            <w:r>
              <w:rPr>
                <w:sz w:val="20"/>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b/>
                <w:color w:val="231F20"/>
              </w:rPr>
              <w:t xml:space="preserve">B. Genel ve soruna yönelik fizik muayene </w:t>
            </w:r>
          </w:p>
        </w:tc>
        <w:tc>
          <w:tcPr>
            <w:tcW w:w="364" w:type="pct"/>
          </w:tcPr>
          <w:p w:rsidR="00DC0B81" w:rsidRDefault="00DC0B81">
            <w:pPr>
              <w:spacing w:after="160" w:line="259" w:lineRule="auto"/>
              <w:ind w:left="0" w:right="0" w:firstLine="0"/>
              <w:jc w:val="left"/>
            </w:pPr>
          </w:p>
        </w:tc>
        <w:tc>
          <w:tcPr>
            <w:tcW w:w="461" w:type="pct"/>
          </w:tcPr>
          <w:p w:rsidR="00DC0B81" w:rsidRDefault="0073284A">
            <w:pPr>
              <w:spacing w:after="0" w:line="259" w:lineRule="auto"/>
              <w:ind w:left="0" w:right="0" w:firstLine="0"/>
              <w:jc w:val="left"/>
            </w:pPr>
            <w:r>
              <w:rPr>
                <w:sz w:val="20"/>
              </w:rPr>
              <w:t xml:space="preserve">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 Adli olgu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10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2. Batın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3. Bilinç değerlendirme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5. Çocuk ve </w:t>
            </w:r>
            <w:proofErr w:type="spellStart"/>
            <w:r>
              <w:rPr>
                <w:rFonts w:ascii="Calibri" w:eastAsia="Calibri" w:hAnsi="Calibri" w:cs="Calibri"/>
                <w:color w:val="231F20"/>
              </w:rPr>
              <w:t>yenidoğan</w:t>
            </w:r>
            <w:proofErr w:type="spellEnd"/>
            <w:r>
              <w:rPr>
                <w:rFonts w:ascii="Calibri" w:eastAsia="Calibri" w:hAnsi="Calibri" w:cs="Calibri"/>
                <w:color w:val="231F20"/>
              </w:rPr>
              <w:t xml:space="preserve">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2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10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6. Deri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7. </w:t>
            </w:r>
            <w:proofErr w:type="spellStart"/>
            <w:r>
              <w:rPr>
                <w:rFonts w:ascii="Calibri" w:eastAsia="Calibri" w:hAnsi="Calibri" w:cs="Calibri"/>
                <w:color w:val="231F20"/>
              </w:rPr>
              <w:t>Digital</w:t>
            </w:r>
            <w:proofErr w:type="spellEnd"/>
            <w:r>
              <w:rPr>
                <w:rFonts w:ascii="Calibri" w:eastAsia="Calibri" w:hAnsi="Calibri" w:cs="Calibri"/>
                <w:color w:val="231F20"/>
              </w:rPr>
              <w:t xml:space="preserve"> </w:t>
            </w:r>
            <w:proofErr w:type="spellStart"/>
            <w:r>
              <w:rPr>
                <w:rFonts w:ascii="Calibri" w:eastAsia="Calibri" w:hAnsi="Calibri" w:cs="Calibri"/>
                <w:color w:val="231F20"/>
              </w:rPr>
              <w:t>rektal</w:t>
            </w:r>
            <w:proofErr w:type="spellEnd"/>
            <w:r>
              <w:rPr>
                <w:rFonts w:ascii="Calibri" w:eastAsia="Calibri" w:hAnsi="Calibri" w:cs="Calibri"/>
                <w:color w:val="231F20"/>
              </w:rPr>
              <w:t xml:space="preserve"> muayene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8. Gebe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2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547"/>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9. Genel durum ve </w:t>
            </w:r>
            <w:proofErr w:type="spellStart"/>
            <w:r>
              <w:rPr>
                <w:rFonts w:ascii="Calibri" w:eastAsia="Calibri" w:hAnsi="Calibri" w:cs="Calibri"/>
                <w:color w:val="231F20"/>
              </w:rPr>
              <w:t>vital</w:t>
            </w:r>
            <w:proofErr w:type="spellEnd"/>
            <w:r>
              <w:rPr>
                <w:rFonts w:ascii="Calibri" w:eastAsia="Calibri" w:hAnsi="Calibri" w:cs="Calibri"/>
                <w:color w:val="231F20"/>
              </w:rPr>
              <w:t xml:space="preserve"> bulguların değerlendirilmesi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10. Göz dibi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1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2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11. Göz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2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10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12. Jinekolojik muayene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2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13. </w:t>
            </w:r>
            <w:proofErr w:type="spellStart"/>
            <w:r>
              <w:rPr>
                <w:rFonts w:ascii="Calibri" w:eastAsia="Calibri" w:hAnsi="Calibri" w:cs="Calibri"/>
                <w:color w:val="231F20"/>
              </w:rPr>
              <w:t>Kardiyovasküler</w:t>
            </w:r>
            <w:proofErr w:type="spellEnd"/>
            <w:r>
              <w:rPr>
                <w:rFonts w:ascii="Calibri" w:eastAsia="Calibri" w:hAnsi="Calibri" w:cs="Calibri"/>
                <w:color w:val="231F20"/>
              </w:rPr>
              <w:t xml:space="preserve"> sistem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25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14. Kas‐İskelet sistem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25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15. Kulak-burun-boğaz ve baş boyun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t>50</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17. Nörolojik muayene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18. Ruhsal durum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2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10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19. Solunum sistemi muayenesi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20. Ürolojik muayene  </w:t>
            </w:r>
          </w:p>
        </w:tc>
        <w:tc>
          <w:tcPr>
            <w:tcW w:w="364" w:type="pct"/>
          </w:tcPr>
          <w:p w:rsidR="00DC0B81" w:rsidRDefault="0073284A">
            <w:pPr>
              <w:spacing w:after="0" w:line="259" w:lineRule="auto"/>
              <w:ind w:left="2" w:right="0" w:firstLine="0"/>
              <w:jc w:val="left"/>
            </w:pPr>
            <w:r>
              <w:rPr>
                <w:rFonts w:ascii="Calibri" w:eastAsia="Calibri" w:hAnsi="Calibri" w:cs="Calibri"/>
              </w:rPr>
              <w:t>3</w:t>
            </w:r>
            <w:r>
              <w:rPr>
                <w:rFonts w:ascii="Calibri" w:eastAsia="Calibri" w:hAnsi="Calibri" w:cs="Calibri"/>
                <w:b/>
                <w:color w:val="231F20"/>
              </w:rPr>
              <w:t xml:space="preserve"> </w:t>
            </w:r>
            <w:r>
              <w:rPr>
                <w:rFonts w:ascii="Calibri" w:eastAsia="Calibri" w:hAnsi="Calibri" w:cs="Calibri"/>
              </w:rPr>
              <w:t xml:space="preserve"> </w:t>
            </w:r>
          </w:p>
        </w:tc>
        <w:tc>
          <w:tcPr>
            <w:tcW w:w="461" w:type="pct"/>
          </w:tcPr>
          <w:p w:rsidR="00DC0B81" w:rsidRDefault="0073284A">
            <w:pPr>
              <w:spacing w:after="0" w:line="259" w:lineRule="auto"/>
              <w:ind w:left="0" w:right="0" w:firstLine="0"/>
              <w:jc w:val="left"/>
            </w:pPr>
            <w:r>
              <w:t>25</w:t>
            </w:r>
          </w:p>
        </w:tc>
        <w:tc>
          <w:tcPr>
            <w:tcW w:w="571" w:type="pct"/>
          </w:tcPr>
          <w:p w:rsidR="00DC0B81" w:rsidRDefault="0073284A">
            <w:pPr>
              <w:spacing w:after="0" w:line="259" w:lineRule="auto"/>
              <w:ind w:left="2" w:right="0" w:firstLine="0"/>
              <w:jc w:val="left"/>
            </w:pPr>
            <w:r>
              <w:rPr>
                <w:sz w:val="20"/>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b/>
                <w:color w:val="231F20"/>
              </w:rPr>
              <w:t xml:space="preserve">C. Kayıt tutma, raporlama ve bildirim </w:t>
            </w:r>
          </w:p>
        </w:tc>
        <w:tc>
          <w:tcPr>
            <w:tcW w:w="364" w:type="pct"/>
          </w:tcPr>
          <w:p w:rsidR="00DC0B81" w:rsidRDefault="00DC0B81">
            <w:pPr>
              <w:spacing w:after="160" w:line="259" w:lineRule="auto"/>
              <w:ind w:left="0" w:right="0" w:firstLine="0"/>
              <w:jc w:val="left"/>
            </w:pPr>
          </w:p>
        </w:tc>
        <w:tc>
          <w:tcPr>
            <w:tcW w:w="461" w:type="pct"/>
          </w:tcPr>
          <w:p w:rsidR="00DC0B81" w:rsidRDefault="0073284A">
            <w:pPr>
              <w:spacing w:after="0" w:line="259" w:lineRule="auto"/>
              <w:ind w:left="0" w:right="0" w:firstLine="0"/>
              <w:jc w:val="left"/>
            </w:pPr>
            <w:r>
              <w:rPr>
                <w:sz w:val="20"/>
              </w:rPr>
              <w:t xml:space="preserve">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1. Adli rapor hazırlayabilme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10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2. Adli vaka bildirimi düzenleyebilme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20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Pr>
          <w:p w:rsidR="00DC0B81" w:rsidRDefault="0073284A">
            <w:pPr>
              <w:spacing w:after="0" w:line="259" w:lineRule="auto"/>
              <w:ind w:left="2" w:right="0" w:firstLine="0"/>
              <w:jc w:val="left"/>
            </w:pPr>
            <w:r>
              <w:rPr>
                <w:rFonts w:ascii="Calibri" w:eastAsia="Calibri" w:hAnsi="Calibri" w:cs="Calibri"/>
                <w:color w:val="231F20"/>
              </w:rPr>
              <w:t xml:space="preserve">3. Aydınlatma ve onam alabilme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50 </w:t>
            </w:r>
          </w:p>
        </w:tc>
        <w:tc>
          <w:tcPr>
            <w:tcW w:w="571" w:type="pct"/>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Pr>
          <w:p w:rsidR="00DC0B81" w:rsidRDefault="0073284A">
            <w:pPr>
              <w:spacing w:after="0" w:line="259" w:lineRule="auto"/>
              <w:ind w:left="2" w:right="0" w:firstLine="0"/>
              <w:jc w:val="left"/>
            </w:pPr>
            <w:r>
              <w:rPr>
                <w:sz w:val="20"/>
              </w:rPr>
              <w:t xml:space="preserve"> </w:t>
            </w:r>
          </w:p>
        </w:tc>
        <w:tc>
          <w:tcPr>
            <w:tcW w:w="753" w:type="pct"/>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Pr>
          <w:p w:rsidR="00DC0B81" w:rsidRDefault="0073284A">
            <w:pPr>
              <w:spacing w:after="0" w:line="259" w:lineRule="auto"/>
              <w:ind w:left="2" w:right="0" w:firstLine="0"/>
              <w:jc w:val="left"/>
            </w:pPr>
            <w:r>
              <w:rPr>
                <w:rFonts w:ascii="Calibri" w:eastAsia="Calibri" w:hAnsi="Calibri" w:cs="Calibri"/>
                <w:color w:val="231F20"/>
              </w:rPr>
              <w:lastRenderedPageBreak/>
              <w:t xml:space="preserve">4. Epikriz hazırlayabilme  </w:t>
            </w:r>
          </w:p>
        </w:tc>
        <w:tc>
          <w:tcPr>
            <w:tcW w:w="364" w:type="pct"/>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Pr>
          <w:p w:rsidR="00DC0B81" w:rsidRDefault="0073284A">
            <w:pPr>
              <w:spacing w:after="0" w:line="259" w:lineRule="auto"/>
              <w:ind w:left="0" w:right="0" w:firstLine="0"/>
              <w:jc w:val="left"/>
            </w:pPr>
            <w:r>
              <w:rPr>
                <w:rFonts w:ascii="Calibri" w:eastAsia="Calibri" w:hAnsi="Calibri" w:cs="Calibri"/>
              </w:rPr>
              <w:t xml:space="preserve">50 </w:t>
            </w:r>
          </w:p>
        </w:tc>
        <w:tc>
          <w:tcPr>
            <w:tcW w:w="571" w:type="pct"/>
          </w:tcPr>
          <w:p w:rsidR="00DC0B81" w:rsidRDefault="00DC0B81">
            <w:pPr>
              <w:spacing w:after="160" w:line="259" w:lineRule="auto"/>
              <w:ind w:left="0" w:right="0" w:firstLine="0"/>
              <w:jc w:val="left"/>
            </w:pPr>
          </w:p>
        </w:tc>
        <w:tc>
          <w:tcPr>
            <w:tcW w:w="761" w:type="pct"/>
          </w:tcPr>
          <w:p w:rsidR="00DC0B81" w:rsidRDefault="00DC0B81">
            <w:pPr>
              <w:spacing w:after="160" w:line="259" w:lineRule="auto"/>
              <w:ind w:left="0" w:right="0" w:firstLine="0"/>
              <w:jc w:val="left"/>
            </w:pPr>
          </w:p>
        </w:tc>
        <w:tc>
          <w:tcPr>
            <w:tcW w:w="753" w:type="pct"/>
          </w:tcPr>
          <w:p w:rsidR="00DC0B81" w:rsidRDefault="00DC0B81">
            <w:pPr>
              <w:spacing w:after="160" w:line="259" w:lineRule="auto"/>
              <w:ind w:left="0" w:right="0" w:firstLine="0"/>
              <w:jc w:val="left"/>
            </w:pPr>
          </w:p>
        </w:tc>
      </w:tr>
      <w:tr w:rsidR="0073284A" w:rsidTr="00DB41A2">
        <w:trPr>
          <w:trHeight w:val="310"/>
        </w:trPr>
        <w:tc>
          <w:tcPr>
            <w:tcW w:w="2090" w:type="pct"/>
          </w:tcPr>
          <w:p w:rsidR="0073284A" w:rsidRDefault="0073284A">
            <w:pPr>
              <w:spacing w:after="0" w:line="259" w:lineRule="auto"/>
              <w:ind w:left="2" w:right="0" w:firstLine="0"/>
              <w:jc w:val="left"/>
              <w:rPr>
                <w:rFonts w:ascii="Calibri" w:eastAsia="Calibri" w:hAnsi="Calibri" w:cs="Calibri"/>
                <w:color w:val="231F20"/>
              </w:rPr>
            </w:pPr>
          </w:p>
        </w:tc>
        <w:tc>
          <w:tcPr>
            <w:tcW w:w="364" w:type="pct"/>
          </w:tcPr>
          <w:p w:rsidR="0073284A" w:rsidRDefault="0073284A">
            <w:pPr>
              <w:spacing w:after="0" w:line="259" w:lineRule="auto"/>
              <w:ind w:left="2" w:right="0" w:firstLine="0"/>
              <w:jc w:val="left"/>
              <w:rPr>
                <w:rFonts w:ascii="Calibri" w:eastAsia="Calibri" w:hAnsi="Calibri" w:cs="Calibri"/>
              </w:rPr>
            </w:pPr>
          </w:p>
        </w:tc>
        <w:tc>
          <w:tcPr>
            <w:tcW w:w="461" w:type="pct"/>
          </w:tcPr>
          <w:p w:rsidR="0073284A" w:rsidRDefault="0073284A">
            <w:pPr>
              <w:spacing w:after="0" w:line="259" w:lineRule="auto"/>
              <w:ind w:left="0" w:right="0" w:firstLine="0"/>
              <w:jc w:val="left"/>
              <w:rPr>
                <w:rFonts w:ascii="Calibri" w:eastAsia="Calibri" w:hAnsi="Calibri" w:cs="Calibri"/>
              </w:rPr>
            </w:pPr>
          </w:p>
        </w:tc>
        <w:tc>
          <w:tcPr>
            <w:tcW w:w="571" w:type="pct"/>
          </w:tcPr>
          <w:p w:rsidR="0073284A" w:rsidRDefault="0073284A">
            <w:pPr>
              <w:spacing w:after="160" w:line="259" w:lineRule="auto"/>
              <w:ind w:left="0" w:right="0" w:firstLine="0"/>
              <w:jc w:val="left"/>
            </w:pPr>
          </w:p>
        </w:tc>
        <w:tc>
          <w:tcPr>
            <w:tcW w:w="761" w:type="pct"/>
          </w:tcPr>
          <w:p w:rsidR="0073284A" w:rsidRDefault="0073284A">
            <w:pPr>
              <w:spacing w:after="160" w:line="259" w:lineRule="auto"/>
              <w:ind w:left="0" w:right="0" w:firstLine="0"/>
              <w:jc w:val="left"/>
            </w:pPr>
          </w:p>
        </w:tc>
        <w:tc>
          <w:tcPr>
            <w:tcW w:w="753" w:type="pct"/>
          </w:tcPr>
          <w:p w:rsidR="0073284A" w:rsidRDefault="0073284A">
            <w:pPr>
              <w:spacing w:after="160" w:line="259" w:lineRule="auto"/>
              <w:ind w:left="0" w:right="0" w:firstLine="0"/>
              <w:jc w:val="left"/>
            </w:pPr>
          </w:p>
        </w:tc>
      </w:tr>
    </w:tbl>
    <w:p w:rsidR="00DC0B81" w:rsidRDefault="00DC0B81" w:rsidP="00DB41A2">
      <w:pPr>
        <w:spacing w:after="0" w:line="259" w:lineRule="auto"/>
        <w:ind w:left="0" w:right="0" w:firstLine="0"/>
        <w:jc w:val="left"/>
      </w:pPr>
    </w:p>
    <w:tbl>
      <w:tblPr>
        <w:tblStyle w:val="TabloKlavuzu"/>
        <w:tblpPr w:vertAnchor="page" w:horzAnchor="page" w:tblpX="725" w:tblpY="725"/>
        <w:tblW w:w="5000" w:type="pct"/>
        <w:tblLook w:val="04A0" w:firstRow="1" w:lastRow="0" w:firstColumn="1" w:lastColumn="0" w:noHBand="0" w:noVBand="1"/>
      </w:tblPr>
      <w:tblGrid>
        <w:gridCol w:w="4373"/>
        <w:gridCol w:w="761"/>
        <w:gridCol w:w="964"/>
        <w:gridCol w:w="1194"/>
        <w:gridCol w:w="1592"/>
        <w:gridCol w:w="1575"/>
      </w:tblGrid>
      <w:tr w:rsidR="00DB41A2" w:rsidTr="00907FE6">
        <w:trPr>
          <w:trHeight w:val="547"/>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lastRenderedPageBreak/>
              <w:t xml:space="preserve">5. Güncel mevzuata uygun sağlık raporlarını hazırlayabilme  </w:t>
            </w:r>
          </w:p>
        </w:tc>
        <w:tc>
          <w:tcPr>
            <w:tcW w:w="364" w:type="pct"/>
          </w:tcPr>
          <w:p w:rsidR="00DB41A2" w:rsidRDefault="00DB41A2" w:rsidP="00907FE6">
            <w:pPr>
              <w:spacing w:after="47" w:line="259" w:lineRule="auto"/>
              <w:ind w:left="2" w:right="0" w:firstLine="0"/>
              <w:jc w:val="left"/>
            </w:pPr>
            <w:r>
              <w:rPr>
                <w:rFonts w:ascii="Calibri" w:eastAsia="Calibri" w:hAnsi="Calibri" w:cs="Calibri"/>
              </w:rPr>
              <w:t xml:space="preserve">3 </w:t>
            </w:r>
          </w:p>
          <w:p w:rsidR="00DB41A2" w:rsidRDefault="00DB41A2" w:rsidP="00907FE6">
            <w:pPr>
              <w:spacing w:after="0" w:line="259" w:lineRule="auto"/>
              <w:ind w:left="2" w:right="0" w:firstLine="0"/>
              <w:jc w:val="left"/>
            </w:pPr>
            <w:r>
              <w:rPr>
                <w:rFonts w:ascii="Calibri" w:eastAsia="Calibri" w:hAnsi="Calibri" w:cs="Calibri"/>
                <w:b/>
                <w:color w:val="231F20"/>
              </w:rPr>
              <w:t xml:space="preserve"> </w:t>
            </w:r>
          </w:p>
        </w:tc>
        <w:tc>
          <w:tcPr>
            <w:tcW w:w="461" w:type="pct"/>
          </w:tcPr>
          <w:p w:rsidR="00DB41A2" w:rsidRDefault="00DB41A2" w:rsidP="00907FE6">
            <w:pPr>
              <w:spacing w:after="0" w:line="259" w:lineRule="auto"/>
              <w:ind w:left="0" w:right="0" w:firstLine="0"/>
              <w:jc w:val="left"/>
            </w:pPr>
            <w:r>
              <w:rPr>
                <w:rFonts w:ascii="Calibri" w:eastAsia="Calibri" w:hAnsi="Calibri" w:cs="Calibri"/>
              </w:rPr>
              <w:t>25</w:t>
            </w:r>
          </w:p>
        </w:tc>
        <w:tc>
          <w:tcPr>
            <w:tcW w:w="571" w:type="pct"/>
          </w:tcPr>
          <w:p w:rsidR="00DB41A2" w:rsidRDefault="00DB41A2" w:rsidP="00907FE6">
            <w:pPr>
              <w:spacing w:after="0" w:line="259" w:lineRule="auto"/>
              <w:ind w:left="2" w:right="0" w:firstLine="0"/>
              <w:jc w:val="left"/>
            </w:pPr>
            <w:r>
              <w:rPr>
                <w:sz w:val="20"/>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b/>
                <w:color w:val="231F20"/>
              </w:rPr>
              <w:t xml:space="preserve">C. Kayıt tutma, raporlama ve bildirim </w:t>
            </w:r>
          </w:p>
        </w:tc>
        <w:tc>
          <w:tcPr>
            <w:tcW w:w="364" w:type="pct"/>
          </w:tcPr>
          <w:p w:rsidR="00DB41A2" w:rsidRDefault="00DB41A2" w:rsidP="00907FE6">
            <w:pPr>
              <w:spacing w:after="160" w:line="259" w:lineRule="auto"/>
              <w:ind w:left="0" w:right="0" w:firstLine="0"/>
              <w:jc w:val="left"/>
            </w:pPr>
          </w:p>
        </w:tc>
        <w:tc>
          <w:tcPr>
            <w:tcW w:w="461" w:type="pct"/>
          </w:tcPr>
          <w:p w:rsidR="00DB41A2" w:rsidRDefault="00DB41A2" w:rsidP="00907FE6">
            <w:pPr>
              <w:spacing w:after="0" w:line="259" w:lineRule="auto"/>
              <w:ind w:left="0" w:right="0" w:firstLine="0"/>
              <w:jc w:val="left"/>
            </w:pPr>
            <w:r>
              <w:rPr>
                <w:sz w:val="20"/>
              </w:rPr>
              <w:t xml:space="preserve">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 Hasta dosyası hazırlayabilme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2. Ölüm belgesi düzenleyebilme/görme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2"/>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3. Reçete düzenleyebilme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4. Tedaviyi </w:t>
            </w:r>
            <w:proofErr w:type="spellStart"/>
            <w:r>
              <w:rPr>
                <w:rFonts w:ascii="Calibri" w:eastAsia="Calibri" w:hAnsi="Calibri" w:cs="Calibri"/>
                <w:color w:val="231F20"/>
              </w:rPr>
              <w:t>red</w:t>
            </w:r>
            <w:proofErr w:type="spellEnd"/>
            <w:r>
              <w:rPr>
                <w:rFonts w:ascii="Calibri" w:eastAsia="Calibri" w:hAnsi="Calibri" w:cs="Calibri"/>
                <w:color w:val="231F20"/>
              </w:rPr>
              <w:t xml:space="preserve"> belgesi hazırlayabilme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5. Yasal olarak bildirimi zorunlu hastalıkları ve durumları bildirme ve raporlama </w:t>
            </w:r>
          </w:p>
        </w:tc>
        <w:tc>
          <w:tcPr>
            <w:tcW w:w="364" w:type="pct"/>
          </w:tcPr>
          <w:p w:rsidR="00DB41A2" w:rsidRDefault="00DB41A2" w:rsidP="00907FE6">
            <w:pPr>
              <w:spacing w:after="47" w:line="259" w:lineRule="auto"/>
              <w:ind w:left="2" w:right="0" w:firstLine="0"/>
              <w:jc w:val="left"/>
            </w:pPr>
            <w:r>
              <w:rPr>
                <w:rFonts w:ascii="Calibri" w:eastAsia="Calibri" w:hAnsi="Calibri" w:cs="Calibri"/>
              </w:rPr>
              <w:t xml:space="preserve">4 </w:t>
            </w:r>
          </w:p>
          <w:p w:rsidR="00DB41A2" w:rsidRDefault="00DB41A2" w:rsidP="00907FE6">
            <w:pPr>
              <w:spacing w:after="0" w:line="259" w:lineRule="auto"/>
              <w:ind w:left="2" w:right="0" w:firstLine="0"/>
              <w:jc w:val="left"/>
            </w:pPr>
            <w:r>
              <w:rPr>
                <w:rFonts w:ascii="Calibri" w:eastAsia="Calibri" w:hAnsi="Calibri" w:cs="Calibri"/>
                <w:b/>
                <w:color w:val="231F20"/>
              </w:rPr>
              <w:t xml:space="preserve">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 </w:t>
            </w:r>
          </w:p>
        </w:tc>
        <w:tc>
          <w:tcPr>
            <w:tcW w:w="571" w:type="pct"/>
          </w:tcPr>
          <w:p w:rsidR="00DB41A2" w:rsidRDefault="00DB41A2" w:rsidP="00907FE6">
            <w:pPr>
              <w:spacing w:after="0" w:line="259" w:lineRule="auto"/>
              <w:ind w:left="2" w:right="0" w:firstLine="0"/>
              <w:jc w:val="left"/>
            </w:pPr>
            <w:r>
              <w:rPr>
                <w:sz w:val="20"/>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b/>
                <w:color w:val="231F20"/>
              </w:rPr>
              <w:t xml:space="preserve">D. Laboratuvar testleri ve ilgili diğer işlemler </w:t>
            </w:r>
          </w:p>
        </w:tc>
        <w:tc>
          <w:tcPr>
            <w:tcW w:w="364" w:type="pct"/>
          </w:tcPr>
          <w:p w:rsidR="00DB41A2" w:rsidRDefault="00DB41A2" w:rsidP="00907FE6">
            <w:pPr>
              <w:spacing w:after="160" w:line="259" w:lineRule="auto"/>
              <w:ind w:left="0" w:right="0" w:firstLine="0"/>
              <w:jc w:val="left"/>
            </w:pPr>
          </w:p>
        </w:tc>
        <w:tc>
          <w:tcPr>
            <w:tcW w:w="461" w:type="pct"/>
          </w:tcPr>
          <w:p w:rsidR="00DB41A2" w:rsidRDefault="00DB41A2" w:rsidP="00907FE6">
            <w:pPr>
              <w:spacing w:after="0" w:line="259" w:lineRule="auto"/>
              <w:ind w:left="0" w:right="0" w:firstLine="0"/>
              <w:jc w:val="left"/>
            </w:pPr>
            <w:r>
              <w:rPr>
                <w:sz w:val="20"/>
              </w:rPr>
              <w:t xml:space="preserve">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 Biyolojik materyalle çalışma ilkelerini uygulayabilme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4</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5" w:firstLine="0"/>
              <w:jc w:val="left"/>
            </w:pPr>
            <w:r>
              <w:rPr>
                <w:rFonts w:ascii="Calibri" w:eastAsia="Calibri" w:hAnsi="Calibri" w:cs="Calibri"/>
                <w:color w:val="231F20"/>
              </w:rPr>
              <w:t xml:space="preserve">2. </w:t>
            </w:r>
            <w:proofErr w:type="spellStart"/>
            <w:r>
              <w:rPr>
                <w:rFonts w:ascii="Calibri" w:eastAsia="Calibri" w:hAnsi="Calibri" w:cs="Calibri"/>
                <w:color w:val="231F20"/>
              </w:rPr>
              <w:t>Dekontaminasyon</w:t>
            </w:r>
            <w:proofErr w:type="spellEnd"/>
            <w:r>
              <w:rPr>
                <w:rFonts w:ascii="Calibri" w:eastAsia="Calibri" w:hAnsi="Calibri" w:cs="Calibri"/>
                <w:color w:val="231F20"/>
              </w:rPr>
              <w:t xml:space="preserve">, dezenfeksiyon, sterilizasyon, antisepsi sağlayabilme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20</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3. Direkt radyografileri değerlendirebilme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4. EKG çekebilme ve değerlendirebilme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5. </w:t>
            </w:r>
            <w:proofErr w:type="spellStart"/>
            <w:r>
              <w:rPr>
                <w:rFonts w:ascii="Calibri" w:eastAsia="Calibri" w:hAnsi="Calibri" w:cs="Calibri"/>
                <w:color w:val="231F20"/>
              </w:rPr>
              <w:t>Glukometre</w:t>
            </w:r>
            <w:proofErr w:type="spellEnd"/>
            <w:r>
              <w:rPr>
                <w:rFonts w:ascii="Calibri" w:eastAsia="Calibri" w:hAnsi="Calibri" w:cs="Calibri"/>
                <w:color w:val="231F20"/>
              </w:rPr>
              <w:t xml:space="preserve"> ile kan şekeri ölçümü yapabilme ve değerlendirebilme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6. Kanama zamanı ölçümü yapabilme ve değerlendirebilme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1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7. Laboratuvar inceleme için istek formunu doldurabilme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24" w:firstLine="0"/>
              <w:jc w:val="left"/>
            </w:pPr>
            <w:r>
              <w:rPr>
                <w:rFonts w:ascii="Calibri" w:eastAsia="Calibri" w:hAnsi="Calibri" w:cs="Calibri"/>
                <w:color w:val="231F20"/>
              </w:rPr>
              <w:t xml:space="preserve">8. Laboratuvar örneğini uygun koşullarda alabilme ve laboratuvara ulaştırabilme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8"/>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9. Tarama ve tanısal amaçlı inceleme sonuçlarını yorumlayabilme </w:t>
            </w:r>
          </w:p>
        </w:tc>
        <w:tc>
          <w:tcPr>
            <w:tcW w:w="364" w:type="pct"/>
          </w:tcPr>
          <w:p w:rsidR="00DB41A2" w:rsidRDefault="00DB41A2" w:rsidP="00907FE6">
            <w:pPr>
              <w:spacing w:after="48" w:line="259" w:lineRule="auto"/>
              <w:ind w:left="2" w:right="0" w:firstLine="0"/>
              <w:jc w:val="left"/>
            </w:pPr>
            <w:r>
              <w:rPr>
                <w:rFonts w:ascii="Calibri" w:eastAsia="Calibri" w:hAnsi="Calibri" w:cs="Calibri"/>
              </w:rPr>
              <w:t xml:space="preserve">3 </w:t>
            </w:r>
          </w:p>
          <w:p w:rsidR="00DB41A2" w:rsidRDefault="00DB41A2" w:rsidP="00907FE6">
            <w:pPr>
              <w:spacing w:after="0" w:line="259" w:lineRule="auto"/>
              <w:ind w:left="2" w:right="0" w:firstLine="0"/>
              <w:jc w:val="left"/>
            </w:pPr>
            <w:r>
              <w:rPr>
                <w:rFonts w:ascii="Calibri" w:eastAsia="Calibri" w:hAnsi="Calibri" w:cs="Calibri"/>
                <w:b/>
                <w:color w:val="231F20"/>
              </w:rPr>
              <w:t xml:space="preserve">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sz w:val="20"/>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b/>
                <w:color w:val="231F20"/>
              </w:rPr>
              <w:t xml:space="preserve">E. Girişimsel ve girişimsel olmayan uygulamalar </w:t>
            </w:r>
          </w:p>
        </w:tc>
        <w:tc>
          <w:tcPr>
            <w:tcW w:w="364" w:type="pct"/>
          </w:tcPr>
          <w:p w:rsidR="00DB41A2" w:rsidRDefault="00DB41A2" w:rsidP="00907FE6">
            <w:pPr>
              <w:spacing w:after="160" w:line="259" w:lineRule="auto"/>
              <w:ind w:left="0" w:right="0" w:firstLine="0"/>
              <w:jc w:val="left"/>
            </w:pPr>
          </w:p>
        </w:tc>
        <w:tc>
          <w:tcPr>
            <w:tcW w:w="461" w:type="pct"/>
          </w:tcPr>
          <w:p w:rsidR="00DB41A2" w:rsidRDefault="00DB41A2" w:rsidP="00907FE6">
            <w:pPr>
              <w:spacing w:after="0" w:line="259" w:lineRule="auto"/>
              <w:ind w:left="0" w:right="0" w:firstLine="0"/>
              <w:jc w:val="left"/>
            </w:pPr>
            <w:r>
              <w:rPr>
                <w:sz w:val="20"/>
              </w:rPr>
              <w:t xml:space="preserve">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 Acil psikiyatrik hastanın stabilizasyonunu yapabilme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2. Adli olguların yönetilebilmesi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3. </w:t>
            </w:r>
            <w:proofErr w:type="spellStart"/>
            <w:r>
              <w:rPr>
                <w:rFonts w:ascii="Calibri" w:eastAsia="Calibri" w:hAnsi="Calibri" w:cs="Calibri"/>
                <w:color w:val="231F20"/>
              </w:rPr>
              <w:t>Airway</w:t>
            </w:r>
            <w:proofErr w:type="spellEnd"/>
            <w:r>
              <w:rPr>
                <w:rFonts w:ascii="Calibri" w:eastAsia="Calibri" w:hAnsi="Calibri" w:cs="Calibri"/>
                <w:color w:val="231F20"/>
              </w:rPr>
              <w:t xml:space="preserve"> uygulama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2"/>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4. Akılcı ilaç kullanımı ilkelerini uygulayabilme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5. Akılcı laboratuvar ve görüntüleme inceleme istemi yapabilme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6. </w:t>
            </w:r>
            <w:proofErr w:type="spellStart"/>
            <w:r>
              <w:rPr>
                <w:rFonts w:ascii="Calibri" w:eastAsia="Calibri" w:hAnsi="Calibri" w:cs="Calibri"/>
                <w:color w:val="231F20"/>
              </w:rPr>
              <w:t>Arteryal</w:t>
            </w:r>
            <w:proofErr w:type="spellEnd"/>
            <w:r>
              <w:rPr>
                <w:rFonts w:ascii="Calibri" w:eastAsia="Calibri" w:hAnsi="Calibri" w:cs="Calibri"/>
                <w:color w:val="231F20"/>
              </w:rPr>
              <w:t xml:space="preserve"> kan gazı alma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7. </w:t>
            </w:r>
            <w:proofErr w:type="spellStart"/>
            <w:r>
              <w:rPr>
                <w:rFonts w:ascii="Calibri" w:eastAsia="Calibri" w:hAnsi="Calibri" w:cs="Calibri"/>
                <w:color w:val="231F20"/>
              </w:rPr>
              <w:t>Atel</w:t>
            </w:r>
            <w:proofErr w:type="spellEnd"/>
            <w:r>
              <w:rPr>
                <w:rFonts w:ascii="Calibri" w:eastAsia="Calibri" w:hAnsi="Calibri" w:cs="Calibri"/>
                <w:color w:val="231F20"/>
              </w:rPr>
              <w:t xml:space="preserve"> hazırlayabilme ve uygulayabilme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8. Balon maske (</w:t>
            </w:r>
            <w:proofErr w:type="spellStart"/>
            <w:r>
              <w:rPr>
                <w:rFonts w:ascii="Calibri" w:eastAsia="Calibri" w:hAnsi="Calibri" w:cs="Calibri"/>
                <w:color w:val="231F20"/>
              </w:rPr>
              <w:t>ambu</w:t>
            </w:r>
            <w:proofErr w:type="spellEnd"/>
            <w:r>
              <w:rPr>
                <w:rFonts w:ascii="Calibri" w:eastAsia="Calibri" w:hAnsi="Calibri" w:cs="Calibri"/>
                <w:color w:val="231F20"/>
              </w:rPr>
              <w:t xml:space="preserve">) kullanımı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9. Bandaj, turnike uygulayabilme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10. Burun kanamasına müdahale edebilme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2"/>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11. Çoklu travma hastasının değerlendirilmesi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10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12. Damar yolu açabilme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15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13. </w:t>
            </w:r>
            <w:proofErr w:type="spellStart"/>
            <w:r>
              <w:rPr>
                <w:rFonts w:ascii="Calibri" w:eastAsia="Calibri" w:hAnsi="Calibri" w:cs="Calibri"/>
                <w:color w:val="231F20"/>
              </w:rPr>
              <w:t>Defibrilasyon</w:t>
            </w:r>
            <w:proofErr w:type="spellEnd"/>
            <w:r>
              <w:rPr>
                <w:rFonts w:ascii="Calibri" w:eastAsia="Calibri" w:hAnsi="Calibri" w:cs="Calibri"/>
                <w:color w:val="231F20"/>
              </w:rPr>
              <w:t xml:space="preserve"> uygulayabilme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14. Deri-yumuşak doku apsesi açabilme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2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0" w:firstLine="0"/>
            </w:pPr>
            <w:r>
              <w:rPr>
                <w:rFonts w:ascii="Calibri" w:eastAsia="Calibri" w:hAnsi="Calibri" w:cs="Calibri"/>
                <w:color w:val="231F20"/>
              </w:rPr>
              <w:t xml:space="preserve">15. Dış kanamayı durduracak/sınırlayacak önlemleri alabilme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16. </w:t>
            </w:r>
            <w:proofErr w:type="spellStart"/>
            <w:r>
              <w:rPr>
                <w:rFonts w:ascii="Calibri" w:eastAsia="Calibri" w:hAnsi="Calibri" w:cs="Calibri"/>
                <w:color w:val="231F20"/>
              </w:rPr>
              <w:t>Entübasyon</w:t>
            </w:r>
            <w:proofErr w:type="spellEnd"/>
            <w:r>
              <w:rPr>
                <w:rFonts w:ascii="Calibri" w:eastAsia="Calibri" w:hAnsi="Calibri" w:cs="Calibri"/>
                <w:color w:val="231F20"/>
              </w:rPr>
              <w:t xml:space="preserve"> yapabilme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1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8"/>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lastRenderedPageBreak/>
              <w:t xml:space="preserve">17. Glasgow/AVPU koma skalasının değerlendirilebilme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10</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0"/>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18. Gözden yabancı cisim çıkarılması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2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312"/>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19. Hastadan biyolojik örnek alabilme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3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2 </w:t>
            </w:r>
          </w:p>
        </w:tc>
        <w:tc>
          <w:tcPr>
            <w:tcW w:w="571" w:type="pct"/>
          </w:tcPr>
          <w:p w:rsidR="00DB41A2" w:rsidRDefault="00DB41A2" w:rsidP="00907FE6">
            <w:pPr>
              <w:spacing w:after="0" w:line="259" w:lineRule="auto"/>
              <w:ind w:left="2" w:right="0" w:firstLine="0"/>
              <w:jc w:val="left"/>
            </w:pPr>
            <w:r>
              <w:rPr>
                <w:rFonts w:ascii="Calibri" w:eastAsia="Calibri" w:hAnsi="Calibri" w:cs="Calibri"/>
              </w:rPr>
              <w:t xml:space="preserve"> </w:t>
            </w:r>
          </w:p>
        </w:tc>
        <w:tc>
          <w:tcPr>
            <w:tcW w:w="761" w:type="pct"/>
          </w:tcPr>
          <w:p w:rsidR="00DB41A2" w:rsidRDefault="00DB41A2" w:rsidP="00907FE6">
            <w:pPr>
              <w:spacing w:after="0" w:line="259" w:lineRule="auto"/>
              <w:ind w:left="2" w:right="0" w:firstLine="0"/>
              <w:jc w:val="left"/>
            </w:pPr>
            <w:r>
              <w:rPr>
                <w:sz w:val="20"/>
              </w:rPr>
              <w:t xml:space="preserve"> </w:t>
            </w:r>
          </w:p>
        </w:tc>
        <w:tc>
          <w:tcPr>
            <w:tcW w:w="753" w:type="pct"/>
          </w:tcPr>
          <w:p w:rsidR="00DB41A2" w:rsidRDefault="00DB41A2" w:rsidP="00907FE6">
            <w:pPr>
              <w:spacing w:after="0" w:line="259" w:lineRule="auto"/>
              <w:ind w:left="0" w:right="0" w:firstLine="0"/>
              <w:jc w:val="left"/>
            </w:pPr>
            <w:r>
              <w:rPr>
                <w:sz w:val="20"/>
              </w:rPr>
              <w:t xml:space="preserve"> </w:t>
            </w:r>
          </w:p>
        </w:tc>
      </w:tr>
      <w:tr w:rsidR="00DB41A2" w:rsidTr="00907FE6">
        <w:trPr>
          <w:trHeight w:val="547"/>
        </w:trPr>
        <w:tc>
          <w:tcPr>
            <w:tcW w:w="2090" w:type="pct"/>
          </w:tcPr>
          <w:p w:rsidR="00DB41A2" w:rsidRDefault="00DB41A2" w:rsidP="00907FE6">
            <w:pPr>
              <w:spacing w:after="0" w:line="259" w:lineRule="auto"/>
              <w:ind w:left="2" w:right="0" w:firstLine="0"/>
              <w:jc w:val="left"/>
            </w:pPr>
            <w:r>
              <w:rPr>
                <w:rFonts w:ascii="Calibri" w:eastAsia="Calibri" w:hAnsi="Calibri" w:cs="Calibri"/>
                <w:color w:val="231F20"/>
              </w:rPr>
              <w:t xml:space="preserve">20. Hastanın uygun olarak taşınmasını sağlayabilme  </w:t>
            </w:r>
          </w:p>
        </w:tc>
        <w:tc>
          <w:tcPr>
            <w:tcW w:w="364" w:type="pct"/>
          </w:tcPr>
          <w:p w:rsidR="00DB41A2" w:rsidRDefault="00DB41A2" w:rsidP="00907FE6">
            <w:pPr>
              <w:spacing w:after="0" w:line="259" w:lineRule="auto"/>
              <w:ind w:left="2" w:right="0" w:firstLine="0"/>
              <w:jc w:val="left"/>
            </w:pPr>
            <w:r>
              <w:rPr>
                <w:rFonts w:ascii="Calibri" w:eastAsia="Calibri" w:hAnsi="Calibri" w:cs="Calibri"/>
              </w:rPr>
              <w:t xml:space="preserve">4 </w:t>
            </w:r>
          </w:p>
        </w:tc>
        <w:tc>
          <w:tcPr>
            <w:tcW w:w="461" w:type="pct"/>
          </w:tcPr>
          <w:p w:rsidR="00DB41A2" w:rsidRDefault="00DB41A2" w:rsidP="00907FE6">
            <w:pPr>
              <w:spacing w:after="0" w:line="259" w:lineRule="auto"/>
              <w:ind w:left="0" w:right="0" w:firstLine="0"/>
              <w:jc w:val="left"/>
            </w:pPr>
            <w:r>
              <w:rPr>
                <w:rFonts w:ascii="Calibri" w:eastAsia="Calibri" w:hAnsi="Calibri" w:cs="Calibri"/>
              </w:rPr>
              <w:t xml:space="preserve">5 </w:t>
            </w:r>
          </w:p>
        </w:tc>
        <w:tc>
          <w:tcPr>
            <w:tcW w:w="571" w:type="pct"/>
          </w:tcPr>
          <w:p w:rsidR="00DB41A2" w:rsidRDefault="00DB41A2" w:rsidP="00907FE6">
            <w:pPr>
              <w:spacing w:after="160" w:line="259" w:lineRule="auto"/>
              <w:ind w:left="0" w:right="0" w:firstLine="0"/>
              <w:jc w:val="left"/>
            </w:pPr>
          </w:p>
        </w:tc>
        <w:tc>
          <w:tcPr>
            <w:tcW w:w="761" w:type="pct"/>
          </w:tcPr>
          <w:p w:rsidR="00DB41A2" w:rsidRDefault="00DB41A2" w:rsidP="00907FE6">
            <w:pPr>
              <w:spacing w:after="160" w:line="259" w:lineRule="auto"/>
              <w:ind w:left="0" w:right="0" w:firstLine="0"/>
              <w:jc w:val="left"/>
            </w:pPr>
          </w:p>
        </w:tc>
        <w:tc>
          <w:tcPr>
            <w:tcW w:w="753" w:type="pct"/>
          </w:tcPr>
          <w:p w:rsidR="00DB41A2" w:rsidRDefault="00DB41A2" w:rsidP="00907FE6">
            <w:pPr>
              <w:spacing w:after="160" w:line="259" w:lineRule="auto"/>
              <w:ind w:left="0" w:right="0" w:firstLine="0"/>
              <w:jc w:val="left"/>
            </w:pPr>
          </w:p>
        </w:tc>
      </w:tr>
    </w:tbl>
    <w:p w:rsidR="00DC0B81" w:rsidRDefault="0073284A" w:rsidP="00DB41A2">
      <w:pPr>
        <w:spacing w:after="0" w:line="259" w:lineRule="auto"/>
        <w:ind w:left="0" w:right="0" w:firstLine="0"/>
      </w:pPr>
      <w:r>
        <w:rPr>
          <w:rFonts w:ascii="Calibri" w:eastAsia="Calibri" w:hAnsi="Calibri" w:cs="Calibri"/>
        </w:rPr>
        <w:t xml:space="preserve"> </w:t>
      </w:r>
      <w:r>
        <w:rPr>
          <w:rFonts w:ascii="Calibri" w:eastAsia="Calibri" w:hAnsi="Calibri" w:cs="Calibri"/>
        </w:rPr>
        <w:tab/>
      </w:r>
      <w:r>
        <w:rPr>
          <w:sz w:val="20"/>
        </w:rPr>
        <w:t xml:space="preserve"> </w:t>
      </w:r>
      <w:r>
        <w:rPr>
          <w:sz w:val="20"/>
        </w:rPr>
        <w:tab/>
        <w:t xml:space="preserve"> </w:t>
      </w:r>
      <w:r>
        <w:br w:type="page"/>
      </w:r>
    </w:p>
    <w:tbl>
      <w:tblPr>
        <w:tblStyle w:val="TableGrid"/>
        <w:tblpPr w:vertAnchor="page" w:horzAnchor="page" w:tblpX="725" w:tblpY="725"/>
        <w:tblOverlap w:val="never"/>
        <w:tblW w:w="5000" w:type="pct"/>
        <w:tblInd w:w="0" w:type="dxa"/>
        <w:tblCellMar>
          <w:top w:w="15" w:type="dxa"/>
          <w:left w:w="106" w:type="dxa"/>
          <w:bottom w:w="0" w:type="dxa"/>
          <w:right w:w="195" w:type="dxa"/>
        </w:tblCellMar>
        <w:tblLook w:val="04A0" w:firstRow="1" w:lastRow="0" w:firstColumn="1" w:lastColumn="0" w:noHBand="0" w:noVBand="1"/>
      </w:tblPr>
      <w:tblGrid>
        <w:gridCol w:w="4373"/>
        <w:gridCol w:w="762"/>
        <w:gridCol w:w="965"/>
        <w:gridCol w:w="1195"/>
        <w:gridCol w:w="1593"/>
        <w:gridCol w:w="1576"/>
      </w:tblGrid>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lastRenderedPageBreak/>
              <w:t xml:space="preserve">21. Hastaya koma pozisyonu verebilme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4</w:t>
            </w:r>
            <w:r>
              <w:rPr>
                <w:rFonts w:ascii="Calibri" w:eastAsia="Calibri" w:hAnsi="Calibri" w:cs="Calibri"/>
                <w:b/>
                <w:color w:val="231F20"/>
              </w:rPr>
              <w:t xml:space="preserve"> </w:t>
            </w:r>
            <w:r>
              <w:rPr>
                <w:rFonts w:ascii="Calibri" w:eastAsia="Calibri" w:hAnsi="Calibri" w:cs="Calibri"/>
              </w:rPr>
              <w:t xml:space="preserve">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2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b/>
                <w:color w:val="231F20"/>
              </w:rPr>
              <w:t xml:space="preserve">E. Girişimsel ve girişimsel olmayan uygulamalar </w:t>
            </w:r>
          </w:p>
        </w:tc>
        <w:tc>
          <w:tcPr>
            <w:tcW w:w="364" w:type="pct"/>
            <w:tcBorders>
              <w:top w:val="single" w:sz="4" w:space="0" w:color="000000"/>
              <w:left w:val="single" w:sz="4" w:space="0" w:color="000000"/>
              <w:bottom w:val="single" w:sz="4" w:space="0" w:color="000000"/>
              <w:right w:val="single" w:sz="4" w:space="0" w:color="000000"/>
            </w:tcBorders>
          </w:tcPr>
          <w:p w:rsidR="00DC0B81" w:rsidRDefault="00DC0B81">
            <w:pPr>
              <w:spacing w:after="160" w:line="259" w:lineRule="auto"/>
              <w:ind w:left="0" w:right="0" w:firstLine="0"/>
              <w:jc w:val="left"/>
            </w:pP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sz w:val="20"/>
              </w:rPr>
              <w:t xml:space="preserve">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1. Hastayı uygun biçimde sevk edebilme</w:t>
            </w:r>
            <w:r w:rsidR="00DB41A2">
              <w:rPr>
                <w:rFonts w:ascii="Calibri" w:eastAsia="Calibri" w:hAnsi="Calibri" w:cs="Calibri"/>
                <w:color w:val="231F20"/>
              </w:rPr>
              <w:t>/sevk edilmesini izleme</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1</w:t>
            </w:r>
            <w:r w:rsidR="00DB41A2">
              <w:rPr>
                <w:rFonts w:ascii="Calibri" w:eastAsia="Calibri" w:hAnsi="Calibri" w:cs="Calibri"/>
              </w:rPr>
              <w:t>0</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545"/>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pPr>
            <w:r>
              <w:rPr>
                <w:rFonts w:ascii="Calibri" w:eastAsia="Calibri" w:hAnsi="Calibri" w:cs="Calibri"/>
                <w:color w:val="231F20"/>
              </w:rPr>
              <w:t xml:space="preserve">2. Hava yolundaki yabancı cismi çıkarmaya yönelik ilk yardım yapabilme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3. IM, IV, SC, ID enjeksiyon yapabilme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10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4. İdrar sondası takabilme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DB41A2">
            <w:pPr>
              <w:spacing w:after="0" w:line="259" w:lineRule="auto"/>
              <w:ind w:left="0" w:right="0" w:firstLine="0"/>
              <w:jc w:val="left"/>
            </w:pPr>
            <w:r>
              <w:rPr>
                <w:rFonts w:ascii="Calibri" w:eastAsia="Calibri" w:hAnsi="Calibri" w:cs="Calibri"/>
              </w:rPr>
              <w:t>20</w:t>
            </w:r>
            <w:r w:rsidR="0073284A">
              <w:rPr>
                <w:rFonts w:ascii="Calibri" w:eastAsia="Calibri" w:hAnsi="Calibri" w:cs="Calibri"/>
              </w:rPr>
              <w:t xml:space="preserve">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5. İleri yaşam desteği sağlayabilme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DB41A2">
            <w:pPr>
              <w:spacing w:after="0" w:line="259" w:lineRule="auto"/>
              <w:ind w:left="0" w:right="0" w:firstLine="0"/>
              <w:jc w:val="left"/>
            </w:pPr>
            <w:r>
              <w:rPr>
                <w:rFonts w:ascii="Calibri" w:eastAsia="Calibri" w:hAnsi="Calibri" w:cs="Calibri"/>
              </w:rPr>
              <w:t>5</w:t>
            </w:r>
            <w:r w:rsidR="0073284A">
              <w:rPr>
                <w:rFonts w:ascii="Calibri" w:eastAsia="Calibri" w:hAnsi="Calibri" w:cs="Calibri"/>
              </w:rPr>
              <w:t xml:space="preserve">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6. </w:t>
            </w:r>
            <w:proofErr w:type="spellStart"/>
            <w:r>
              <w:rPr>
                <w:rFonts w:ascii="Calibri" w:eastAsia="Calibri" w:hAnsi="Calibri" w:cs="Calibri"/>
                <w:color w:val="231F20"/>
              </w:rPr>
              <w:t>İntraosseos</w:t>
            </w:r>
            <w:proofErr w:type="spellEnd"/>
            <w:r>
              <w:rPr>
                <w:rFonts w:ascii="Calibri" w:eastAsia="Calibri" w:hAnsi="Calibri" w:cs="Calibri"/>
                <w:color w:val="231F20"/>
              </w:rPr>
              <w:t xml:space="preserve"> uygulama yapabilmesi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7. Kan basıncı ölçümü yapabilme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10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8. Kan transfüzyonu yapabilme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9. Kene çıkartabilme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10. Kültür için örnek alabilme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11. Lavman yapabilme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DB41A2">
            <w:pPr>
              <w:spacing w:after="0" w:line="259" w:lineRule="auto"/>
              <w:ind w:left="0" w:right="0" w:firstLine="0"/>
              <w:jc w:val="left"/>
            </w:pPr>
            <w:r>
              <w:rPr>
                <w:rFonts w:ascii="Calibri" w:eastAsia="Calibri" w:hAnsi="Calibri" w:cs="Calibri"/>
              </w:rPr>
              <w:t>2</w:t>
            </w:r>
            <w:r w:rsidR="0073284A">
              <w:rPr>
                <w:rFonts w:ascii="Calibri" w:eastAsia="Calibri" w:hAnsi="Calibri" w:cs="Calibri"/>
              </w:rPr>
              <w:t xml:space="preserve">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12. </w:t>
            </w:r>
            <w:proofErr w:type="spellStart"/>
            <w:r>
              <w:rPr>
                <w:rFonts w:ascii="Calibri" w:eastAsia="Calibri" w:hAnsi="Calibri" w:cs="Calibri"/>
                <w:color w:val="231F20"/>
              </w:rPr>
              <w:t>Nazogastrik</w:t>
            </w:r>
            <w:proofErr w:type="spellEnd"/>
            <w:r>
              <w:rPr>
                <w:rFonts w:ascii="Calibri" w:eastAsia="Calibri" w:hAnsi="Calibri" w:cs="Calibri"/>
                <w:color w:val="231F20"/>
              </w:rPr>
              <w:t xml:space="preserve"> sonda uygulayabilme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DB41A2">
            <w:pPr>
              <w:spacing w:after="0" w:line="259" w:lineRule="auto"/>
              <w:ind w:left="0" w:right="0" w:firstLine="0"/>
              <w:jc w:val="left"/>
            </w:pPr>
            <w:r>
              <w:rPr>
                <w:rFonts w:ascii="Calibri" w:eastAsia="Calibri" w:hAnsi="Calibri" w:cs="Calibri"/>
              </w:rPr>
              <w:t>5</w:t>
            </w:r>
            <w:r w:rsidR="0073284A">
              <w:rPr>
                <w:rFonts w:ascii="Calibri" w:eastAsia="Calibri" w:hAnsi="Calibri" w:cs="Calibri"/>
              </w:rPr>
              <w:t xml:space="preserve">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547"/>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13. Oksijen ve </w:t>
            </w:r>
            <w:proofErr w:type="spellStart"/>
            <w:r>
              <w:rPr>
                <w:rFonts w:ascii="Calibri" w:eastAsia="Calibri" w:hAnsi="Calibri" w:cs="Calibri"/>
                <w:color w:val="231F20"/>
              </w:rPr>
              <w:t>nebul‐inhaler</w:t>
            </w:r>
            <w:proofErr w:type="spellEnd"/>
            <w:r>
              <w:rPr>
                <w:rFonts w:ascii="Calibri" w:eastAsia="Calibri" w:hAnsi="Calibri" w:cs="Calibri"/>
                <w:color w:val="231F20"/>
              </w:rPr>
              <w:t xml:space="preserve"> tedavisi uygulayabilme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10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547"/>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14. Oral, </w:t>
            </w:r>
            <w:proofErr w:type="spellStart"/>
            <w:r>
              <w:rPr>
                <w:rFonts w:ascii="Calibri" w:eastAsia="Calibri" w:hAnsi="Calibri" w:cs="Calibri"/>
                <w:color w:val="231F20"/>
              </w:rPr>
              <w:t>rektal</w:t>
            </w:r>
            <w:proofErr w:type="spellEnd"/>
            <w:r>
              <w:rPr>
                <w:rFonts w:ascii="Calibri" w:eastAsia="Calibri" w:hAnsi="Calibri" w:cs="Calibri"/>
                <w:color w:val="231F20"/>
              </w:rPr>
              <w:t xml:space="preserve">, vajinal ve </w:t>
            </w:r>
            <w:proofErr w:type="spellStart"/>
            <w:r>
              <w:rPr>
                <w:rFonts w:ascii="Calibri" w:eastAsia="Calibri" w:hAnsi="Calibri" w:cs="Calibri"/>
                <w:color w:val="231F20"/>
              </w:rPr>
              <w:t>topikal</w:t>
            </w:r>
            <w:proofErr w:type="spellEnd"/>
            <w:r>
              <w:rPr>
                <w:rFonts w:ascii="Calibri" w:eastAsia="Calibri" w:hAnsi="Calibri" w:cs="Calibri"/>
                <w:color w:val="231F20"/>
              </w:rPr>
              <w:t xml:space="preserve"> ilaç uygulamaları yapabilme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10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547"/>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15. </w:t>
            </w:r>
            <w:proofErr w:type="spellStart"/>
            <w:r>
              <w:rPr>
                <w:rFonts w:ascii="Calibri" w:eastAsia="Calibri" w:hAnsi="Calibri" w:cs="Calibri"/>
                <w:color w:val="231F20"/>
              </w:rPr>
              <w:t>Puls</w:t>
            </w:r>
            <w:proofErr w:type="spellEnd"/>
            <w:r>
              <w:rPr>
                <w:rFonts w:ascii="Calibri" w:eastAsia="Calibri" w:hAnsi="Calibri" w:cs="Calibri"/>
                <w:color w:val="231F20"/>
              </w:rPr>
              <w:t xml:space="preserve"> </w:t>
            </w:r>
            <w:proofErr w:type="spellStart"/>
            <w:r>
              <w:rPr>
                <w:rFonts w:ascii="Calibri" w:eastAsia="Calibri" w:hAnsi="Calibri" w:cs="Calibri"/>
                <w:color w:val="231F20"/>
              </w:rPr>
              <w:t>oksimetre</w:t>
            </w:r>
            <w:proofErr w:type="spellEnd"/>
            <w:r>
              <w:rPr>
                <w:rFonts w:ascii="Calibri" w:eastAsia="Calibri" w:hAnsi="Calibri" w:cs="Calibri"/>
                <w:color w:val="231F20"/>
              </w:rPr>
              <w:t xml:space="preserve"> uygulayabilme ve değerlendirebilme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20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16. </w:t>
            </w:r>
            <w:proofErr w:type="spellStart"/>
            <w:r>
              <w:rPr>
                <w:rFonts w:ascii="Calibri" w:eastAsia="Calibri" w:hAnsi="Calibri" w:cs="Calibri"/>
                <w:color w:val="231F20"/>
              </w:rPr>
              <w:t>Servikal</w:t>
            </w:r>
            <w:proofErr w:type="spellEnd"/>
            <w:r>
              <w:rPr>
                <w:rFonts w:ascii="Calibri" w:eastAsia="Calibri" w:hAnsi="Calibri" w:cs="Calibri"/>
                <w:color w:val="231F20"/>
              </w:rPr>
              <w:t xml:space="preserve"> </w:t>
            </w:r>
            <w:proofErr w:type="spellStart"/>
            <w:r>
              <w:rPr>
                <w:rFonts w:ascii="Calibri" w:eastAsia="Calibri" w:hAnsi="Calibri" w:cs="Calibri"/>
                <w:color w:val="231F20"/>
              </w:rPr>
              <w:t>collar</w:t>
            </w:r>
            <w:proofErr w:type="spellEnd"/>
            <w:r>
              <w:rPr>
                <w:rFonts w:ascii="Calibri" w:eastAsia="Calibri" w:hAnsi="Calibri" w:cs="Calibri"/>
                <w:color w:val="231F20"/>
              </w:rPr>
              <w:t xml:space="preserve"> (boyunluk) uygulayabilme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4</w:t>
            </w:r>
            <w:r>
              <w:rPr>
                <w:rFonts w:ascii="Calibri" w:eastAsia="Calibri" w:hAnsi="Calibri" w:cs="Calibri"/>
                <w:b/>
                <w:color w:val="231F20"/>
              </w:rPr>
              <w:t xml:space="preserve"> </w:t>
            </w:r>
            <w:r>
              <w:rPr>
                <w:rFonts w:ascii="Calibri" w:eastAsia="Calibri" w:hAnsi="Calibri" w:cs="Calibri"/>
              </w:rPr>
              <w:t xml:space="preserve"> </w:t>
            </w:r>
          </w:p>
        </w:tc>
        <w:tc>
          <w:tcPr>
            <w:tcW w:w="461" w:type="pct"/>
            <w:tcBorders>
              <w:top w:val="single" w:sz="4" w:space="0" w:color="000000"/>
              <w:left w:val="single" w:sz="4" w:space="0" w:color="000000"/>
              <w:bottom w:val="single" w:sz="4" w:space="0" w:color="000000"/>
              <w:right w:val="single" w:sz="4" w:space="0" w:color="000000"/>
            </w:tcBorders>
          </w:tcPr>
          <w:p w:rsidR="00DC0B81" w:rsidRDefault="00DB41A2">
            <w:pPr>
              <w:spacing w:after="0" w:line="259" w:lineRule="auto"/>
              <w:ind w:left="0" w:right="0" w:firstLine="0"/>
              <w:jc w:val="left"/>
            </w:pPr>
            <w:r>
              <w:rPr>
                <w:rFonts w:ascii="Calibri" w:eastAsia="Calibri" w:hAnsi="Calibri" w:cs="Calibri"/>
              </w:rPr>
              <w:t>10</w:t>
            </w:r>
            <w:r w:rsidR="0073284A">
              <w:rPr>
                <w:rFonts w:ascii="Calibri" w:eastAsia="Calibri" w:hAnsi="Calibri" w:cs="Calibri"/>
              </w:rPr>
              <w:t xml:space="preserve">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b/>
                <w:color w:val="231F20"/>
              </w:rPr>
              <w:t xml:space="preserve">E. Girişimsel ve girişimsel olmayan uygulamalar </w:t>
            </w:r>
          </w:p>
        </w:tc>
        <w:tc>
          <w:tcPr>
            <w:tcW w:w="364" w:type="pct"/>
            <w:tcBorders>
              <w:top w:val="single" w:sz="4" w:space="0" w:color="000000"/>
              <w:left w:val="single" w:sz="4" w:space="0" w:color="000000"/>
              <w:bottom w:val="single" w:sz="4" w:space="0" w:color="000000"/>
              <w:right w:val="single" w:sz="4" w:space="0" w:color="000000"/>
            </w:tcBorders>
          </w:tcPr>
          <w:p w:rsidR="00DC0B81" w:rsidRDefault="00DC0B81">
            <w:pPr>
              <w:spacing w:after="160" w:line="259" w:lineRule="auto"/>
              <w:ind w:left="0" w:right="0" w:firstLine="0"/>
              <w:jc w:val="left"/>
            </w:pP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sz w:val="20"/>
              </w:rPr>
              <w:t xml:space="preserve">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1. Temel yaşam desteği uygulayabilme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sz w:val="20"/>
              </w:rPr>
              <w:t xml:space="preserve">2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545"/>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2. Travma sonrası kopan uzvun uygun olarak taşınmasını sağlayabilme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547"/>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3. Uygulanacak ilaçları doğru şekilde hazırlayabilme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5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2"/>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4. Yara‐yanık bakımı yapabilme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DB41A2">
            <w:pPr>
              <w:spacing w:after="0" w:line="259" w:lineRule="auto"/>
              <w:ind w:left="0" w:right="0" w:firstLine="0"/>
              <w:jc w:val="left"/>
            </w:pPr>
            <w:r>
              <w:rPr>
                <w:rFonts w:ascii="Calibri" w:eastAsia="Calibri" w:hAnsi="Calibri" w:cs="Calibri"/>
              </w:rPr>
              <w:t>5</w:t>
            </w:r>
            <w:r w:rsidR="0073284A">
              <w:rPr>
                <w:rFonts w:ascii="Calibri" w:eastAsia="Calibri" w:hAnsi="Calibri" w:cs="Calibri"/>
              </w:rPr>
              <w:t xml:space="preserve">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5. </w:t>
            </w:r>
            <w:proofErr w:type="spellStart"/>
            <w:r>
              <w:rPr>
                <w:rFonts w:ascii="Calibri" w:eastAsia="Calibri" w:hAnsi="Calibri" w:cs="Calibri"/>
                <w:color w:val="231F20"/>
              </w:rPr>
              <w:t>Yenidoğan</w:t>
            </w:r>
            <w:proofErr w:type="spellEnd"/>
            <w:r>
              <w:rPr>
                <w:rFonts w:ascii="Calibri" w:eastAsia="Calibri" w:hAnsi="Calibri" w:cs="Calibri"/>
                <w:color w:val="231F20"/>
              </w:rPr>
              <w:t xml:space="preserve"> canlandırması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2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1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310"/>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6. </w:t>
            </w:r>
            <w:proofErr w:type="spellStart"/>
            <w:r>
              <w:rPr>
                <w:rFonts w:ascii="Calibri" w:eastAsia="Calibri" w:hAnsi="Calibri" w:cs="Calibri"/>
                <w:color w:val="231F20"/>
              </w:rPr>
              <w:t>Yüzeyel</w:t>
            </w:r>
            <w:proofErr w:type="spellEnd"/>
            <w:r>
              <w:rPr>
                <w:rFonts w:ascii="Calibri" w:eastAsia="Calibri" w:hAnsi="Calibri" w:cs="Calibri"/>
                <w:color w:val="231F20"/>
              </w:rPr>
              <w:t xml:space="preserve"> </w:t>
            </w:r>
            <w:proofErr w:type="spellStart"/>
            <w:r>
              <w:rPr>
                <w:rFonts w:ascii="Calibri" w:eastAsia="Calibri" w:hAnsi="Calibri" w:cs="Calibri"/>
                <w:color w:val="231F20"/>
              </w:rPr>
              <w:t>sütür</w:t>
            </w:r>
            <w:proofErr w:type="spellEnd"/>
            <w:r>
              <w:rPr>
                <w:rFonts w:ascii="Calibri" w:eastAsia="Calibri" w:hAnsi="Calibri" w:cs="Calibri"/>
                <w:color w:val="231F20"/>
              </w:rPr>
              <w:t xml:space="preserve"> atabilme ve alabilme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4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5 </w:t>
            </w:r>
          </w:p>
        </w:tc>
        <w:tc>
          <w:tcPr>
            <w:tcW w:w="57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rFonts w:ascii="Calibri" w:eastAsia="Calibri" w:hAnsi="Calibri" w:cs="Calibri"/>
              </w:rPr>
              <w:t xml:space="preserve"> </w:t>
            </w:r>
          </w:p>
        </w:tc>
        <w:tc>
          <w:tcPr>
            <w:tcW w:w="761" w:type="pct"/>
            <w:tcBorders>
              <w:top w:val="single" w:sz="4" w:space="0" w:color="000000"/>
              <w:left w:val="single" w:sz="4" w:space="0" w:color="000000"/>
              <w:bottom w:val="single" w:sz="4" w:space="0" w:color="000000"/>
              <w:right w:val="single" w:sz="4" w:space="0" w:color="000000"/>
            </w:tcBorders>
            <w:vAlign w:val="bottom"/>
          </w:tcPr>
          <w:p w:rsidR="00DC0B81" w:rsidRDefault="0073284A">
            <w:pPr>
              <w:spacing w:after="0" w:line="259" w:lineRule="auto"/>
              <w:ind w:left="2" w:right="0" w:firstLine="0"/>
              <w:jc w:val="left"/>
            </w:pPr>
            <w:r>
              <w:rPr>
                <w:sz w:val="20"/>
              </w:rPr>
              <w:t xml:space="preserve"> </w:t>
            </w:r>
          </w:p>
        </w:tc>
        <w:tc>
          <w:tcPr>
            <w:tcW w:w="753" w:type="pct"/>
            <w:tcBorders>
              <w:top w:val="single" w:sz="4" w:space="0" w:color="000000"/>
              <w:left w:val="single" w:sz="4" w:space="0" w:color="000000"/>
              <w:bottom w:val="single" w:sz="4" w:space="0" w:color="000000"/>
              <w:right w:val="nil"/>
            </w:tcBorders>
            <w:vAlign w:val="bottom"/>
          </w:tcPr>
          <w:p w:rsidR="00DC0B81" w:rsidRDefault="0073284A">
            <w:pPr>
              <w:spacing w:after="0" w:line="259" w:lineRule="auto"/>
              <w:ind w:left="0" w:right="0" w:firstLine="0"/>
              <w:jc w:val="left"/>
            </w:pPr>
            <w:r>
              <w:rPr>
                <w:sz w:val="20"/>
              </w:rPr>
              <w:t xml:space="preserve"> </w:t>
            </w:r>
          </w:p>
        </w:tc>
      </w:tr>
      <w:tr w:rsidR="00DC0B81" w:rsidTr="00DB41A2">
        <w:trPr>
          <w:trHeight w:val="547"/>
        </w:trPr>
        <w:tc>
          <w:tcPr>
            <w:tcW w:w="2090"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color w:val="231F20"/>
              </w:rPr>
              <w:t xml:space="preserve">7. Zehirlenmelerde akut </w:t>
            </w:r>
            <w:proofErr w:type="spellStart"/>
            <w:r>
              <w:rPr>
                <w:rFonts w:ascii="Calibri" w:eastAsia="Calibri" w:hAnsi="Calibri" w:cs="Calibri"/>
                <w:color w:val="231F20"/>
              </w:rPr>
              <w:t>dekontaminasyon</w:t>
            </w:r>
            <w:proofErr w:type="spellEnd"/>
            <w:r>
              <w:rPr>
                <w:rFonts w:ascii="Calibri" w:eastAsia="Calibri" w:hAnsi="Calibri" w:cs="Calibri"/>
                <w:color w:val="231F20"/>
              </w:rPr>
              <w:t xml:space="preserve"> ilkelerini sağlama  </w:t>
            </w:r>
          </w:p>
        </w:tc>
        <w:tc>
          <w:tcPr>
            <w:tcW w:w="364"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2" w:right="0" w:firstLine="0"/>
              <w:jc w:val="left"/>
            </w:pPr>
            <w:r>
              <w:rPr>
                <w:rFonts w:ascii="Calibri" w:eastAsia="Calibri" w:hAnsi="Calibri" w:cs="Calibri"/>
              </w:rPr>
              <w:t xml:space="preserve">3 </w:t>
            </w:r>
          </w:p>
        </w:tc>
        <w:tc>
          <w:tcPr>
            <w:tcW w:w="461" w:type="pct"/>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rPr>
                <w:rFonts w:ascii="Calibri" w:eastAsia="Calibri" w:hAnsi="Calibri" w:cs="Calibri"/>
              </w:rPr>
              <w:t xml:space="preserve">2 </w:t>
            </w:r>
          </w:p>
        </w:tc>
        <w:tc>
          <w:tcPr>
            <w:tcW w:w="571" w:type="pct"/>
            <w:tcBorders>
              <w:top w:val="single" w:sz="4" w:space="0" w:color="000000"/>
              <w:left w:val="single" w:sz="4" w:space="0" w:color="000000"/>
              <w:bottom w:val="single" w:sz="4" w:space="0" w:color="000000"/>
              <w:right w:val="single" w:sz="4" w:space="0" w:color="000000"/>
            </w:tcBorders>
          </w:tcPr>
          <w:p w:rsidR="00DC0B81" w:rsidRDefault="00DC0B81">
            <w:pPr>
              <w:spacing w:after="160" w:line="259" w:lineRule="auto"/>
              <w:ind w:left="0" w:right="0" w:firstLine="0"/>
              <w:jc w:val="left"/>
            </w:pPr>
          </w:p>
        </w:tc>
        <w:tc>
          <w:tcPr>
            <w:tcW w:w="761" w:type="pct"/>
            <w:tcBorders>
              <w:top w:val="single" w:sz="4" w:space="0" w:color="000000"/>
              <w:left w:val="single" w:sz="4" w:space="0" w:color="000000"/>
              <w:bottom w:val="single" w:sz="4" w:space="0" w:color="000000"/>
              <w:right w:val="single" w:sz="4" w:space="0" w:color="000000"/>
            </w:tcBorders>
          </w:tcPr>
          <w:p w:rsidR="00DC0B81" w:rsidRDefault="00DC0B81">
            <w:pPr>
              <w:spacing w:after="160" w:line="259" w:lineRule="auto"/>
              <w:ind w:left="0" w:right="0" w:firstLine="0"/>
              <w:jc w:val="left"/>
            </w:pPr>
          </w:p>
        </w:tc>
        <w:tc>
          <w:tcPr>
            <w:tcW w:w="753" w:type="pct"/>
            <w:tcBorders>
              <w:top w:val="single" w:sz="4" w:space="0" w:color="000000"/>
              <w:left w:val="single" w:sz="4" w:space="0" w:color="000000"/>
              <w:bottom w:val="single" w:sz="4" w:space="0" w:color="000000"/>
              <w:right w:val="nil"/>
            </w:tcBorders>
          </w:tcPr>
          <w:p w:rsidR="00DC0B81" w:rsidRDefault="00DC0B81">
            <w:pPr>
              <w:spacing w:after="160" w:line="259" w:lineRule="auto"/>
              <w:ind w:left="0" w:right="0" w:firstLine="0"/>
              <w:jc w:val="left"/>
            </w:pPr>
          </w:p>
        </w:tc>
      </w:tr>
    </w:tbl>
    <w:p w:rsidR="00DC0B81" w:rsidRDefault="0073284A">
      <w:pPr>
        <w:spacing w:after="9650" w:line="259" w:lineRule="auto"/>
        <w:ind w:left="0" w:right="813" w:firstLine="0"/>
        <w:jc w:val="right"/>
      </w:pPr>
      <w:r>
        <w:rPr>
          <w:rFonts w:ascii="Calibri" w:eastAsia="Calibri" w:hAnsi="Calibri" w:cs="Calibri"/>
        </w:rPr>
        <w:t xml:space="preserve"> </w:t>
      </w:r>
      <w:r>
        <w:rPr>
          <w:rFonts w:ascii="Calibri" w:eastAsia="Calibri" w:hAnsi="Calibri" w:cs="Calibri"/>
        </w:rPr>
        <w:tab/>
      </w:r>
      <w:r>
        <w:rPr>
          <w:sz w:val="20"/>
        </w:rPr>
        <w:t xml:space="preserve"> </w:t>
      </w:r>
      <w:r>
        <w:rPr>
          <w:sz w:val="20"/>
        </w:rPr>
        <w:tab/>
        <w:t xml:space="preserve"> </w:t>
      </w:r>
    </w:p>
    <w:p w:rsidR="00DC0B81" w:rsidRDefault="0073284A">
      <w:pPr>
        <w:spacing w:after="0" w:line="259" w:lineRule="auto"/>
        <w:ind w:left="1126" w:right="0" w:firstLine="0"/>
        <w:jc w:val="left"/>
      </w:pPr>
      <w:r>
        <w:rPr>
          <w:rFonts w:ascii="Calibri" w:eastAsia="Calibri" w:hAnsi="Calibri" w:cs="Calibri"/>
        </w:rPr>
        <w:lastRenderedPageBreak/>
        <w:t xml:space="preserve"> </w:t>
      </w:r>
    </w:p>
    <w:p w:rsidR="00DC0B81" w:rsidRDefault="0073284A">
      <w:pPr>
        <w:spacing w:after="0" w:line="259" w:lineRule="auto"/>
        <w:ind w:left="1126" w:right="0" w:firstLine="0"/>
        <w:jc w:val="left"/>
      </w:pPr>
      <w:r>
        <w:rPr>
          <w:rFonts w:ascii="Calibri" w:eastAsia="Calibri" w:hAnsi="Calibri" w:cs="Calibri"/>
          <w:b/>
        </w:rPr>
        <w:t xml:space="preserve"> </w:t>
      </w:r>
    </w:p>
    <w:p w:rsidR="00DC0B81" w:rsidRDefault="0073284A">
      <w:pPr>
        <w:spacing w:after="0" w:line="259" w:lineRule="auto"/>
        <w:ind w:left="0" w:right="0" w:firstLine="0"/>
        <w:jc w:val="left"/>
      </w:pPr>
      <w:r>
        <w:rPr>
          <w:rFonts w:ascii="Arial" w:eastAsia="Arial" w:hAnsi="Arial" w:cs="Arial"/>
          <w:b/>
          <w:color w:val="231F20"/>
        </w:rPr>
        <w:t xml:space="preserve"> </w:t>
      </w:r>
    </w:p>
    <w:p w:rsidR="00DC0B81" w:rsidRDefault="0073284A">
      <w:pPr>
        <w:spacing w:after="199" w:line="259" w:lineRule="auto"/>
        <w:ind w:left="720" w:right="0" w:firstLine="0"/>
        <w:jc w:val="left"/>
      </w:pPr>
      <w:r>
        <w:rPr>
          <w:rFonts w:ascii="Arial" w:eastAsia="Arial" w:hAnsi="Arial" w:cs="Arial"/>
          <w:b/>
          <w:color w:val="231F20"/>
        </w:rPr>
        <w:t xml:space="preserve"> </w:t>
      </w:r>
    </w:p>
    <w:tbl>
      <w:tblPr>
        <w:tblStyle w:val="TableGrid"/>
        <w:tblW w:w="9377" w:type="dxa"/>
        <w:tblInd w:w="545" w:type="dxa"/>
        <w:tblCellMar>
          <w:top w:w="11" w:type="dxa"/>
          <w:left w:w="6" w:type="dxa"/>
          <w:bottom w:w="0" w:type="dxa"/>
          <w:right w:w="115" w:type="dxa"/>
        </w:tblCellMar>
        <w:tblLook w:val="04A0" w:firstRow="1" w:lastRow="0" w:firstColumn="1" w:lastColumn="0" w:noHBand="0" w:noVBand="1"/>
      </w:tblPr>
      <w:tblGrid>
        <w:gridCol w:w="3533"/>
        <w:gridCol w:w="774"/>
        <w:gridCol w:w="4259"/>
        <w:gridCol w:w="811"/>
      </w:tblGrid>
      <w:tr w:rsidR="00DC0B81">
        <w:trPr>
          <w:trHeight w:val="430"/>
        </w:trPr>
        <w:tc>
          <w:tcPr>
            <w:tcW w:w="353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C0B81" w:rsidRDefault="0073284A">
            <w:pPr>
              <w:spacing w:after="0" w:line="259" w:lineRule="auto"/>
              <w:ind w:left="110" w:right="0" w:firstLine="0"/>
              <w:jc w:val="center"/>
            </w:pPr>
            <w:r>
              <w:rPr>
                <w:b/>
              </w:rPr>
              <w:t xml:space="preserve">Öğrenci Devam Etmiştir </w:t>
            </w:r>
          </w:p>
        </w:tc>
        <w:tc>
          <w:tcPr>
            <w:tcW w:w="774" w:type="dxa"/>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1" w:right="0" w:firstLine="0"/>
              <w:jc w:val="left"/>
            </w:pPr>
            <w:r>
              <w:t xml:space="preserve"> </w:t>
            </w:r>
          </w:p>
        </w:tc>
        <w:tc>
          <w:tcPr>
            <w:tcW w:w="425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C0B81" w:rsidRDefault="0073284A">
            <w:pPr>
              <w:spacing w:after="0" w:line="259" w:lineRule="auto"/>
              <w:ind w:left="115" w:right="0" w:firstLine="0"/>
              <w:jc w:val="center"/>
            </w:pPr>
            <w:r>
              <w:rPr>
                <w:b/>
              </w:rPr>
              <w:t xml:space="preserve">Öğrenci Devam Etmemiştir </w:t>
            </w:r>
          </w:p>
        </w:tc>
        <w:tc>
          <w:tcPr>
            <w:tcW w:w="811" w:type="dxa"/>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t xml:space="preserve"> </w:t>
            </w:r>
          </w:p>
        </w:tc>
      </w:tr>
      <w:tr w:rsidR="00DC0B81">
        <w:trPr>
          <w:trHeight w:val="421"/>
        </w:trPr>
        <w:tc>
          <w:tcPr>
            <w:tcW w:w="353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C0B81" w:rsidRDefault="0073284A">
            <w:pPr>
              <w:spacing w:after="0" w:line="259" w:lineRule="auto"/>
              <w:ind w:left="112" w:right="0" w:firstLine="0"/>
              <w:jc w:val="center"/>
            </w:pPr>
            <w:r>
              <w:rPr>
                <w:b/>
              </w:rPr>
              <w:t xml:space="preserve">Öğrenci Başarılıdır </w:t>
            </w:r>
          </w:p>
        </w:tc>
        <w:tc>
          <w:tcPr>
            <w:tcW w:w="774" w:type="dxa"/>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1" w:right="0" w:firstLine="0"/>
              <w:jc w:val="left"/>
            </w:pPr>
            <w:r>
              <w:t xml:space="preserve"> </w:t>
            </w:r>
          </w:p>
        </w:tc>
        <w:tc>
          <w:tcPr>
            <w:tcW w:w="425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C0B81" w:rsidRDefault="0073284A">
            <w:pPr>
              <w:spacing w:after="0" w:line="259" w:lineRule="auto"/>
              <w:ind w:left="112" w:right="0" w:firstLine="0"/>
              <w:jc w:val="center"/>
            </w:pPr>
            <w:r>
              <w:rPr>
                <w:b/>
              </w:rPr>
              <w:t xml:space="preserve">Öğrenci Başarısızdır </w:t>
            </w:r>
          </w:p>
        </w:tc>
        <w:tc>
          <w:tcPr>
            <w:tcW w:w="811" w:type="dxa"/>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t xml:space="preserve"> </w:t>
            </w:r>
          </w:p>
        </w:tc>
      </w:tr>
      <w:tr w:rsidR="00DC0B81">
        <w:trPr>
          <w:trHeight w:val="989"/>
        </w:trPr>
        <w:tc>
          <w:tcPr>
            <w:tcW w:w="9377" w:type="dxa"/>
            <w:gridSpan w:val="4"/>
            <w:tcBorders>
              <w:top w:val="single" w:sz="4" w:space="0" w:color="000000"/>
              <w:left w:val="single" w:sz="4" w:space="0" w:color="000000"/>
              <w:bottom w:val="single" w:sz="4" w:space="0" w:color="000000"/>
              <w:right w:val="single" w:sz="4" w:space="0" w:color="000000"/>
            </w:tcBorders>
            <w:shd w:val="clear" w:color="auto" w:fill="F1F1F1"/>
          </w:tcPr>
          <w:p w:rsidR="00DC0B81" w:rsidRDefault="0073284A">
            <w:pPr>
              <w:spacing w:after="82" w:line="259" w:lineRule="auto"/>
              <w:ind w:left="113" w:right="0" w:firstLine="0"/>
              <w:jc w:val="center"/>
            </w:pPr>
            <w:r>
              <w:rPr>
                <w:b/>
              </w:rPr>
              <w:t xml:space="preserve">ONAY </w:t>
            </w:r>
          </w:p>
          <w:p w:rsidR="00DC0B81" w:rsidRDefault="0073284A">
            <w:pPr>
              <w:spacing w:after="0" w:line="259" w:lineRule="auto"/>
              <w:ind w:left="106" w:right="0" w:firstLine="0"/>
              <w:jc w:val="center"/>
            </w:pPr>
            <w:r>
              <w:rPr>
                <w:b/>
              </w:rPr>
              <w:t xml:space="preserve">(Anabilim Dalı Başkanı veya Sorumlu Öğretim Üyesi) </w:t>
            </w:r>
          </w:p>
        </w:tc>
      </w:tr>
      <w:tr w:rsidR="00DC0B81">
        <w:trPr>
          <w:trHeight w:val="425"/>
        </w:trPr>
        <w:tc>
          <w:tcPr>
            <w:tcW w:w="4307"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rsidR="00DC0B81" w:rsidRDefault="0073284A">
            <w:pPr>
              <w:spacing w:after="0" w:line="259" w:lineRule="auto"/>
              <w:ind w:left="724" w:right="0" w:firstLine="0"/>
              <w:jc w:val="left"/>
            </w:pPr>
            <w:r>
              <w:rPr>
                <w:b/>
              </w:rPr>
              <w:t xml:space="preserve">Unvanı, Adı Soyadı </w:t>
            </w:r>
          </w:p>
        </w:tc>
        <w:tc>
          <w:tcPr>
            <w:tcW w:w="5070" w:type="dxa"/>
            <w:gridSpan w:val="2"/>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t xml:space="preserve"> </w:t>
            </w:r>
          </w:p>
        </w:tc>
      </w:tr>
      <w:tr w:rsidR="00DC0B81">
        <w:trPr>
          <w:trHeight w:val="430"/>
        </w:trPr>
        <w:tc>
          <w:tcPr>
            <w:tcW w:w="4307" w:type="dxa"/>
            <w:gridSpan w:val="2"/>
            <w:tcBorders>
              <w:top w:val="single" w:sz="4" w:space="0" w:color="000000"/>
              <w:left w:val="single" w:sz="4" w:space="0" w:color="000000"/>
              <w:bottom w:val="single" w:sz="4" w:space="0" w:color="000000"/>
              <w:right w:val="single" w:sz="4" w:space="0" w:color="000000"/>
            </w:tcBorders>
            <w:shd w:val="clear" w:color="auto" w:fill="F1F1F1"/>
          </w:tcPr>
          <w:p w:rsidR="00DC0B81" w:rsidRDefault="0073284A">
            <w:pPr>
              <w:spacing w:after="0" w:line="259" w:lineRule="auto"/>
              <w:ind w:left="115" w:right="0" w:firstLine="0"/>
              <w:jc w:val="center"/>
            </w:pPr>
            <w:r>
              <w:rPr>
                <w:b/>
              </w:rPr>
              <w:t xml:space="preserve">Tarih </w:t>
            </w:r>
          </w:p>
        </w:tc>
        <w:tc>
          <w:tcPr>
            <w:tcW w:w="5070" w:type="dxa"/>
            <w:gridSpan w:val="2"/>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t xml:space="preserve"> </w:t>
            </w:r>
          </w:p>
        </w:tc>
      </w:tr>
      <w:tr w:rsidR="00DC0B81">
        <w:trPr>
          <w:trHeight w:val="436"/>
        </w:trPr>
        <w:tc>
          <w:tcPr>
            <w:tcW w:w="4307"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rsidR="00DC0B81" w:rsidRDefault="0073284A">
            <w:pPr>
              <w:spacing w:after="0" w:line="259" w:lineRule="auto"/>
              <w:ind w:left="112" w:right="0" w:firstLine="0"/>
              <w:jc w:val="center"/>
            </w:pPr>
            <w:r>
              <w:rPr>
                <w:b/>
              </w:rPr>
              <w:t xml:space="preserve">İmza </w:t>
            </w:r>
          </w:p>
        </w:tc>
        <w:tc>
          <w:tcPr>
            <w:tcW w:w="5070" w:type="dxa"/>
            <w:gridSpan w:val="2"/>
            <w:tcBorders>
              <w:top w:val="single" w:sz="4" w:space="0" w:color="000000"/>
              <w:left w:val="single" w:sz="4" w:space="0" w:color="000000"/>
              <w:bottom w:val="single" w:sz="4" w:space="0" w:color="000000"/>
              <w:right w:val="single" w:sz="4" w:space="0" w:color="000000"/>
            </w:tcBorders>
          </w:tcPr>
          <w:p w:rsidR="00DC0B81" w:rsidRDefault="0073284A">
            <w:pPr>
              <w:spacing w:after="0" w:line="259" w:lineRule="auto"/>
              <w:ind w:left="0" w:right="0" w:firstLine="0"/>
              <w:jc w:val="left"/>
            </w:pPr>
            <w:r>
              <w:t xml:space="preserve"> </w:t>
            </w:r>
            <w:r>
              <w:tab/>
              <w:t xml:space="preserve"> </w:t>
            </w:r>
          </w:p>
        </w:tc>
      </w:tr>
    </w:tbl>
    <w:p w:rsidR="0073284A" w:rsidRDefault="0073284A"/>
    <w:sectPr w:rsidR="0073284A">
      <w:pgSz w:w="11906" w:h="16838"/>
      <w:pgMar w:top="556" w:right="717" w:bottom="84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B9577F1"/>
    <w:multiLevelType w:val="hybridMultilevel"/>
    <w:tmpl w:val="76F4D5B2"/>
    <w:lvl w:ilvl="0" w:tplc="9FAC0922">
      <w:start w:val="1"/>
      <w:numFmt w:val="decimal"/>
      <w:lvlText w:val="%1"/>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E43D9A">
      <w:start w:val="1"/>
      <w:numFmt w:val="lowerLetter"/>
      <w:lvlText w:val="%2"/>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A48C4A">
      <w:start w:val="1"/>
      <w:numFmt w:val="lowerRoman"/>
      <w:lvlText w:val="%3"/>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6C63B8">
      <w:start w:val="1"/>
      <w:numFmt w:val="decimal"/>
      <w:lvlText w:val="%4"/>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F0B0B4">
      <w:start w:val="1"/>
      <w:numFmt w:val="lowerLetter"/>
      <w:lvlText w:val="%5"/>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A6354">
      <w:start w:val="1"/>
      <w:numFmt w:val="lowerRoman"/>
      <w:lvlText w:val="%6"/>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76AA1A">
      <w:start w:val="1"/>
      <w:numFmt w:val="decimal"/>
      <w:lvlText w:val="%7"/>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B6A280">
      <w:start w:val="1"/>
      <w:numFmt w:val="lowerLetter"/>
      <w:lvlText w:val="%8"/>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6A5C3E">
      <w:start w:val="1"/>
      <w:numFmt w:val="lowerRoman"/>
      <w:lvlText w:val="%9"/>
      <w:lvlJc w:val="left"/>
      <w:pPr>
        <w:ind w:left="7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81"/>
    <w:rsid w:val="00010E55"/>
    <w:rsid w:val="0073284A"/>
    <w:rsid w:val="008158E7"/>
    <w:rsid w:val="00DB41A2"/>
    <w:rsid w:val="00DC0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62C6"/>
  <w15:docId w15:val="{FF88ABE9-4A28-4652-B7A0-44A88A24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0" w:line="385" w:lineRule="auto"/>
      <w:ind w:left="142" w:right="1" w:firstLine="557"/>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B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10E55"/>
    <w:pPr>
      <w:spacing w:after="160" w:line="256"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1362</Words>
  <Characters>7770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cp:lastModifiedBy>TIP</cp:lastModifiedBy>
  <cp:revision>3</cp:revision>
  <dcterms:created xsi:type="dcterms:W3CDTF">2023-05-09T11:41:00Z</dcterms:created>
  <dcterms:modified xsi:type="dcterms:W3CDTF">2023-05-09T12:28:00Z</dcterms:modified>
</cp:coreProperties>
</file>